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5D" w:rsidRPr="0099105D" w:rsidRDefault="0099105D" w:rsidP="0099105D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002664"/>
          <w:sz w:val="43"/>
          <w:szCs w:val="43"/>
        </w:rPr>
      </w:pPr>
      <w:r w:rsidRPr="0099105D">
        <w:rPr>
          <w:rFonts w:ascii="Helvetica" w:eastAsia="Times New Roman" w:hAnsi="Helvetica" w:cs="Helvetica"/>
          <w:color w:val="002664"/>
          <w:sz w:val="36"/>
          <w:szCs w:val="36"/>
        </w:rPr>
        <w:t>Required Resources</w:t>
      </w:r>
    </w:p>
    <w:p w:rsidR="0099105D" w:rsidRPr="0099105D" w:rsidRDefault="0099105D" w:rsidP="0099105D">
      <w:pPr>
        <w:shd w:val="clear" w:color="auto" w:fill="FFFFFF"/>
        <w:spacing w:before="240" w:after="100" w:afterAutospacing="1" w:line="240" w:lineRule="auto"/>
        <w:outlineLvl w:val="2"/>
        <w:rPr>
          <w:rFonts w:ascii="Helvetica" w:eastAsia="Times New Roman" w:hAnsi="Helvetica" w:cs="Helvetica"/>
          <w:color w:val="621B4B"/>
          <w:sz w:val="36"/>
          <w:szCs w:val="36"/>
        </w:rPr>
      </w:pPr>
      <w:r w:rsidRPr="0099105D">
        <w:rPr>
          <w:rFonts w:ascii="Helvetica" w:eastAsia="Times New Roman" w:hAnsi="Helvetica" w:cs="Helvetica"/>
          <w:i/>
          <w:iCs/>
          <w:color w:val="621B4B"/>
          <w:sz w:val="28"/>
        </w:rPr>
        <w:t>Required Text</w:t>
      </w:r>
    </w:p>
    <w:p w:rsidR="0099105D" w:rsidRPr="0099105D" w:rsidRDefault="0099105D" w:rsidP="00991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Cleverley</w:t>
      </w:r>
      <w:proofErr w:type="spellEnd"/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 xml:space="preserve">, W. O., Song, P. H., &amp; </w:t>
      </w:r>
      <w:proofErr w:type="spellStart"/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Cleverley</w:t>
      </w:r>
      <w:proofErr w:type="spellEnd"/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, J. O. (2011).</w:t>
      </w:r>
      <w:r w:rsidRPr="0099105D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 Essentials of health care finance</w:t>
      </w:r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 xml:space="preserve"> (7th </w:t>
      </w:r>
      <w:proofErr w:type="spellStart"/>
      <w:proofErr w:type="gramStart"/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ed</w:t>
      </w:r>
      <w:proofErr w:type="spellEnd"/>
      <w:proofErr w:type="gramEnd"/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). Sudbury, MA: Jones &amp; Bartlett Learning.</w:t>
      </w:r>
    </w:p>
    <w:p w:rsidR="0099105D" w:rsidRPr="0099105D" w:rsidRDefault="0099105D" w:rsidP="009910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Chapter 13: Strategic Financial Planning</w:t>
      </w:r>
    </w:p>
    <w:p w:rsidR="0099105D" w:rsidRPr="0099105D" w:rsidRDefault="0099105D" w:rsidP="0099105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This chapter focuses on the major concepts involved in strategic financial planning including key financial policy targets, 10 requirements for effective financial planning and the steps involved in developing a financial plan.</w:t>
      </w:r>
    </w:p>
    <w:p w:rsidR="0099105D" w:rsidRPr="0099105D" w:rsidRDefault="0099105D" w:rsidP="009910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Chapter 16: Management Control Process</w:t>
      </w:r>
    </w:p>
    <w:p w:rsidR="0099105D" w:rsidRPr="0099105D" w:rsidRDefault="0099105D" w:rsidP="0099105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This chapter focuses on the concept of management control and how budgeting is used as part of it.  Budgeting process and major types of budgets are also described.</w:t>
      </w:r>
    </w:p>
    <w:p w:rsidR="0099105D" w:rsidRPr="0099105D" w:rsidRDefault="0099105D" w:rsidP="009910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Chapter 18: Financial Mathematics</w:t>
      </w:r>
    </w:p>
    <w:p w:rsidR="0099105D" w:rsidRPr="0099105D" w:rsidRDefault="0099105D" w:rsidP="0099105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This chapter discusses the concept of time value of money. Concepts such as future value, present value and annuity are explained.  </w:t>
      </w:r>
    </w:p>
    <w:p w:rsidR="0099105D" w:rsidRPr="0099105D" w:rsidRDefault="0099105D" w:rsidP="0099105D">
      <w:pPr>
        <w:shd w:val="clear" w:color="auto" w:fill="FFFFFF"/>
        <w:spacing w:before="240" w:after="100" w:afterAutospacing="1" w:line="240" w:lineRule="auto"/>
        <w:outlineLvl w:val="2"/>
        <w:rPr>
          <w:rFonts w:ascii="Helvetica" w:eastAsia="Times New Roman" w:hAnsi="Helvetica" w:cs="Helvetica"/>
          <w:color w:val="621B4B"/>
          <w:sz w:val="36"/>
          <w:szCs w:val="36"/>
        </w:rPr>
      </w:pPr>
      <w:r w:rsidRPr="0099105D">
        <w:rPr>
          <w:rFonts w:ascii="Helvetica" w:eastAsia="Times New Roman" w:hAnsi="Helvetica" w:cs="Helvetica"/>
          <w:i/>
          <w:iCs/>
          <w:color w:val="621B4B"/>
          <w:sz w:val="28"/>
        </w:rPr>
        <w:t>PowerPoint Presentation</w:t>
      </w:r>
    </w:p>
    <w:p w:rsidR="0099105D" w:rsidRPr="0099105D" w:rsidRDefault="0099105D" w:rsidP="0099105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000000"/>
          <w:sz w:val="24"/>
          <w:szCs w:val="24"/>
        </w:rPr>
        <w:t>Windsor Regional Hospital: Report of the Executive Committee. (Apr, 2008). </w:t>
      </w:r>
      <w:hyperlink r:id="rId5" w:tgtFrame="_blank" w:history="1">
        <w:r w:rsidRPr="0099105D">
          <w:rPr>
            <w:rFonts w:ascii="Helvetica" w:eastAsia="Times New Roman" w:hAnsi="Helvetica" w:cs="Helvetica"/>
            <w:color w:val="0000FF"/>
            <w:sz w:val="24"/>
            <w:szCs w:val="24"/>
          </w:rPr>
          <w:t>Zero Based Budgeting (Links to an external site.)Links to an external site.</w:t>
        </w:r>
      </w:hyperlink>
      <w:r w:rsidRPr="0099105D">
        <w:rPr>
          <w:rFonts w:ascii="Helvetica" w:eastAsia="Times New Roman" w:hAnsi="Helvetica" w:cs="Helvetica"/>
          <w:color w:val="000000"/>
          <w:sz w:val="24"/>
          <w:szCs w:val="24"/>
        </w:rPr>
        <w:t>. Retrieved fromhttp://www.wrh.on.ca/webbuild/site/wrh-internet-upload/file_collection/WRH%20Medical%20Departments%20Orientation%20Session%20V6.pdf</w:t>
      </w:r>
    </w:p>
    <w:p w:rsidR="0099105D" w:rsidRPr="0099105D" w:rsidRDefault="0099105D" w:rsidP="0099105D">
      <w:pPr>
        <w:numPr>
          <w:ilvl w:val="1"/>
          <w:numId w:val="2"/>
        </w:numPr>
        <w:shd w:val="clear" w:color="auto" w:fill="FFFFFF"/>
        <w:spacing w:before="180" w:after="180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333333"/>
          <w:sz w:val="20"/>
          <w:szCs w:val="20"/>
        </w:rPr>
        <w:t>This is a report of the 2008 executive committee report for Windsor Regional Hospital. </w:t>
      </w:r>
    </w:p>
    <w:p w:rsidR="0099105D" w:rsidRPr="0099105D" w:rsidRDefault="0099105D" w:rsidP="0099105D">
      <w:pPr>
        <w:numPr>
          <w:ilvl w:val="1"/>
          <w:numId w:val="2"/>
        </w:numPr>
        <w:shd w:val="clear" w:color="auto" w:fill="FFFFFF"/>
        <w:spacing w:before="180" w:after="180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333333"/>
          <w:sz w:val="20"/>
          <w:szCs w:val="20"/>
        </w:rPr>
        <w:t>To view the Privacy Policy and Accessibility Statements for this source, please view the </w:t>
      </w:r>
      <w:r w:rsidRPr="0099105D">
        <w:rPr>
          <w:rFonts w:ascii="Helvetica" w:eastAsia="Times New Roman" w:hAnsi="Helvetica" w:cs="Helvetica"/>
          <w:b/>
          <w:bCs/>
          <w:color w:val="333333"/>
          <w:sz w:val="20"/>
        </w:rPr>
        <w:t xml:space="preserve">Privacy Policies and Accessibility </w:t>
      </w:r>
      <w:proofErr w:type="spellStart"/>
      <w:r w:rsidRPr="0099105D">
        <w:rPr>
          <w:rFonts w:ascii="Helvetica" w:eastAsia="Times New Roman" w:hAnsi="Helvetica" w:cs="Helvetica"/>
          <w:b/>
          <w:bCs/>
          <w:color w:val="333333"/>
          <w:sz w:val="20"/>
        </w:rPr>
        <w:t>Statements</w:t>
      </w:r>
      <w:r w:rsidRPr="0099105D">
        <w:rPr>
          <w:rFonts w:ascii="Helvetica" w:eastAsia="Times New Roman" w:hAnsi="Helvetica" w:cs="Helvetica"/>
          <w:color w:val="333333"/>
          <w:sz w:val="20"/>
          <w:szCs w:val="20"/>
        </w:rPr>
        <w:t>listed</w:t>
      </w:r>
      <w:proofErr w:type="spellEnd"/>
      <w:r w:rsidRPr="0099105D">
        <w:rPr>
          <w:rFonts w:ascii="Helvetica" w:eastAsia="Times New Roman" w:hAnsi="Helvetica" w:cs="Helvetica"/>
          <w:color w:val="333333"/>
          <w:sz w:val="20"/>
          <w:szCs w:val="20"/>
        </w:rPr>
        <w:t xml:space="preserve"> in your </w:t>
      </w:r>
      <w:r w:rsidRPr="0099105D">
        <w:rPr>
          <w:rFonts w:ascii="Helvetica" w:eastAsia="Times New Roman" w:hAnsi="Helvetica" w:cs="Helvetica"/>
          <w:b/>
          <w:bCs/>
          <w:color w:val="333333"/>
          <w:sz w:val="20"/>
        </w:rPr>
        <w:t>Syllabus</w:t>
      </w:r>
      <w:r w:rsidRPr="0099105D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99105D" w:rsidRPr="0099105D" w:rsidRDefault="0099105D" w:rsidP="0099105D">
      <w:pPr>
        <w:shd w:val="clear" w:color="auto" w:fill="FFFFFF"/>
        <w:spacing w:before="240" w:after="100" w:afterAutospacing="1" w:line="240" w:lineRule="auto"/>
        <w:outlineLvl w:val="2"/>
        <w:rPr>
          <w:rFonts w:ascii="Helvetica" w:eastAsia="Times New Roman" w:hAnsi="Helvetica" w:cs="Helvetica"/>
          <w:color w:val="621B4B"/>
          <w:sz w:val="36"/>
          <w:szCs w:val="36"/>
        </w:rPr>
      </w:pPr>
      <w:proofErr w:type="spellStart"/>
      <w:r w:rsidRPr="0099105D">
        <w:rPr>
          <w:rFonts w:ascii="Helvetica" w:eastAsia="Times New Roman" w:hAnsi="Helvetica" w:cs="Helvetica"/>
          <w:i/>
          <w:iCs/>
          <w:color w:val="621B4B"/>
          <w:sz w:val="28"/>
        </w:rPr>
        <w:t>LearnScape</w:t>
      </w:r>
      <w:proofErr w:type="spellEnd"/>
      <w:r w:rsidRPr="0099105D">
        <w:rPr>
          <w:rFonts w:ascii="Helvetica" w:eastAsia="Times New Roman" w:hAnsi="Helvetica" w:cs="Helvetica"/>
          <w:i/>
          <w:iCs/>
          <w:color w:val="621B4B"/>
          <w:sz w:val="28"/>
        </w:rPr>
        <w:t xml:space="preserve"> Simulation</w:t>
      </w:r>
    </w:p>
    <w:p w:rsidR="0099105D" w:rsidRPr="0099105D" w:rsidRDefault="0099105D" w:rsidP="00991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 xml:space="preserve">Jones &amp; </w:t>
      </w:r>
      <w:proofErr w:type="spellStart"/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Bartlet</w:t>
      </w:r>
      <w:proofErr w:type="spellEnd"/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 xml:space="preserve"> Learning. Healthcare Finance </w:t>
      </w:r>
      <w:proofErr w:type="spellStart"/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LearnScape</w:t>
      </w:r>
      <w:proofErr w:type="spellEnd"/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 xml:space="preserve"> [Access Code]. Sudbury, MA: Jones &amp; Bartlett Learning.</w:t>
      </w:r>
    </w:p>
    <w:p w:rsidR="0099105D" w:rsidRPr="0099105D" w:rsidRDefault="0099105D" w:rsidP="0099105D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9105D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99105D" w:rsidRPr="0099105D" w:rsidRDefault="0099105D" w:rsidP="0099105D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002664"/>
          <w:sz w:val="43"/>
          <w:szCs w:val="43"/>
        </w:rPr>
      </w:pPr>
      <w:r w:rsidRPr="0099105D">
        <w:rPr>
          <w:rFonts w:ascii="Helvetica" w:eastAsia="Times New Roman" w:hAnsi="Helvetica" w:cs="Helvetica"/>
          <w:color w:val="002664"/>
          <w:sz w:val="36"/>
          <w:szCs w:val="36"/>
        </w:rPr>
        <w:t>Recommending Resources</w:t>
      </w:r>
    </w:p>
    <w:p w:rsidR="0099105D" w:rsidRPr="0099105D" w:rsidRDefault="0099105D" w:rsidP="0099105D">
      <w:pPr>
        <w:shd w:val="clear" w:color="auto" w:fill="FFFFFF"/>
        <w:spacing w:before="240" w:after="100" w:afterAutospacing="1" w:line="240" w:lineRule="auto"/>
        <w:outlineLvl w:val="2"/>
        <w:rPr>
          <w:rFonts w:ascii="Helvetica" w:eastAsia="Times New Roman" w:hAnsi="Helvetica" w:cs="Helvetica"/>
          <w:color w:val="621B4B"/>
          <w:sz w:val="36"/>
          <w:szCs w:val="36"/>
        </w:rPr>
      </w:pPr>
      <w:r w:rsidRPr="0099105D">
        <w:rPr>
          <w:rFonts w:ascii="Helvetica" w:eastAsia="Times New Roman" w:hAnsi="Helvetica" w:cs="Helvetica"/>
          <w:i/>
          <w:iCs/>
          <w:color w:val="621B4B"/>
          <w:sz w:val="28"/>
        </w:rPr>
        <w:t>Textbook PowerPoint Presentations</w:t>
      </w:r>
    </w:p>
    <w:p w:rsidR="0099105D" w:rsidRPr="0099105D" w:rsidRDefault="00053F0D" w:rsidP="00991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6" w:tgtFrame="_new" w:tooltip="MHA 612 CH13_PP.pdf" w:history="1">
        <w:r w:rsidR="0099105D" w:rsidRPr="0099105D">
          <w:rPr>
            <w:rFonts w:ascii="Helvetica" w:eastAsia="Times New Roman" w:hAnsi="Helvetica" w:cs="Helvetica"/>
            <w:color w:val="0000FF"/>
            <w:sz w:val="24"/>
            <w:szCs w:val="24"/>
          </w:rPr>
          <w:t>Chapter 13 Strategic Financial Planning</w:t>
        </w:r>
      </w:hyperlink>
      <w:r w:rsidR="0099105D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Picture 1" descr="Preview the document">
              <a:hlinkClick xmlns:a="http://schemas.openxmlformats.org/drawingml/2006/main" r:id="rId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5D" w:rsidRPr="0099105D" w:rsidRDefault="00053F0D" w:rsidP="00991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8" w:tgtFrame="_new" w:tooltip="MHA 612 CH16_PP.pdf" w:history="1">
        <w:r w:rsidR="0099105D" w:rsidRPr="0099105D">
          <w:rPr>
            <w:rFonts w:ascii="Helvetica" w:eastAsia="Times New Roman" w:hAnsi="Helvetica" w:cs="Helvetica"/>
            <w:color w:val="0000FF"/>
            <w:sz w:val="24"/>
            <w:szCs w:val="24"/>
          </w:rPr>
          <w:t>Chapter 16 Management Control Process</w:t>
        </w:r>
      </w:hyperlink>
      <w:r w:rsidR="0099105D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" name="Picture 2" descr="Preview the document">
              <a:hlinkClick xmlns:a="http://schemas.openxmlformats.org/drawingml/2006/main" r:id="rId8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8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5D" w:rsidRPr="0099105D" w:rsidRDefault="00053F0D" w:rsidP="00991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9" w:tgtFrame="_new" w:tooltip="MHA612 CH18_PP.pdf" w:history="1">
        <w:r w:rsidR="0099105D" w:rsidRPr="0099105D">
          <w:rPr>
            <w:rFonts w:ascii="Helvetica" w:eastAsia="Times New Roman" w:hAnsi="Helvetica" w:cs="Helvetica"/>
            <w:color w:val="0000FF"/>
            <w:sz w:val="24"/>
            <w:szCs w:val="24"/>
          </w:rPr>
          <w:t>Chapter 18 Financial Mathematics</w:t>
        </w:r>
      </w:hyperlink>
      <w:r w:rsidR="0099105D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" name="Picture 3" descr="Preview the document">
              <a:hlinkClick xmlns:a="http://schemas.openxmlformats.org/drawingml/2006/main" r:id="rId9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the document">
                      <a:hlinkClick r:id="rId9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5D" w:rsidRPr="0099105D" w:rsidRDefault="00053F0D" w:rsidP="00991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0" w:tgtFrame="_new" w:tooltip="HFMA Budgeting and Forecasting for course use.pdf" w:history="1">
        <w:r w:rsidR="0099105D" w:rsidRPr="0099105D">
          <w:rPr>
            <w:rFonts w:ascii="Helvetica" w:eastAsia="Times New Roman" w:hAnsi="Helvetica" w:cs="Helvetica"/>
            <w:color w:val="0000FF"/>
            <w:sz w:val="24"/>
            <w:szCs w:val="24"/>
          </w:rPr>
          <w:t>HFMA PowerPoint Presentation on Budgeting and Forecasting</w:t>
        </w:r>
      </w:hyperlink>
      <w:r w:rsidR="0099105D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" name="Picture 4" descr="Preview the document">
              <a:hlinkClick xmlns:a="http://schemas.openxmlformats.org/drawingml/2006/main" r:id="rId1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1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A4" w:rsidRDefault="004C2FA4"/>
    <w:sectPr w:rsidR="004C2FA4" w:rsidSect="0083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AB1"/>
    <w:multiLevelType w:val="multilevel"/>
    <w:tmpl w:val="1688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79A3"/>
    <w:multiLevelType w:val="multilevel"/>
    <w:tmpl w:val="59A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91D82"/>
    <w:multiLevelType w:val="multilevel"/>
    <w:tmpl w:val="05D8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14890"/>
    <w:multiLevelType w:val="multilevel"/>
    <w:tmpl w:val="01EE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05D"/>
    <w:rsid w:val="000133CB"/>
    <w:rsid w:val="00053F0D"/>
    <w:rsid w:val="004C2FA4"/>
    <w:rsid w:val="00633C7F"/>
    <w:rsid w:val="008346E5"/>
    <w:rsid w:val="0099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5"/>
  </w:style>
  <w:style w:type="paragraph" w:styleId="Heading2">
    <w:name w:val="heading 2"/>
    <w:basedOn w:val="Normal"/>
    <w:link w:val="Heading2Char"/>
    <w:uiPriority w:val="9"/>
    <w:qFormat/>
    <w:rsid w:val="0099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1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10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910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05D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99105D"/>
  </w:style>
  <w:style w:type="paragraph" w:styleId="NormalWeb">
    <w:name w:val="Normal (Web)"/>
    <w:basedOn w:val="Normal"/>
    <w:uiPriority w:val="99"/>
    <w:semiHidden/>
    <w:unhideWhenUsed/>
    <w:rsid w:val="0099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05D"/>
    <w:rPr>
      <w:b/>
      <w:bCs/>
    </w:rPr>
  </w:style>
  <w:style w:type="character" w:customStyle="1" w:styleId="instructurefileholder">
    <w:name w:val="instructure_file_holder"/>
    <w:basedOn w:val="DefaultParagraphFont"/>
    <w:rsid w:val="0099105D"/>
  </w:style>
  <w:style w:type="paragraph" w:styleId="BalloonText">
    <w:name w:val="Balloon Text"/>
    <w:basedOn w:val="Normal"/>
    <w:link w:val="BalloonTextChar"/>
    <w:uiPriority w:val="99"/>
    <w:semiHidden/>
    <w:unhideWhenUsed/>
    <w:rsid w:val="0099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ford.instructure.com/courses/31811/files/6177907/download?wrap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hford.instructure.com/courses/31811/files/6177895/download?wrap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rh.on.ca/webbuild/site/wrh-internet-upload/file_collection/WRH%20Medical%20Departments%20Orientation%20Session%20V6.pdf" TargetMode="External"/><Relationship Id="rId10" Type="http://schemas.openxmlformats.org/officeDocument/2006/relationships/hyperlink" Target="https://ashford.instructure.com/courses/31811/files/6177920/download?wra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hford.instructure.com/courses/31811/files/6177937/download?wra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Expertsmind</cp:lastModifiedBy>
  <cp:revision>2</cp:revision>
  <dcterms:created xsi:type="dcterms:W3CDTF">2018-10-08T05:17:00Z</dcterms:created>
  <dcterms:modified xsi:type="dcterms:W3CDTF">2018-10-08T05:17:00Z</dcterms:modified>
</cp:coreProperties>
</file>