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E1" w:rsidRDefault="00893CE1" w:rsidP="00893CE1">
      <w:pPr>
        <w:pStyle w:val="NormalWeb"/>
        <w:spacing w:before="0" w:beforeAutospacing="0" w:after="0" w:afterAutospacing="0" w:line="468" w:lineRule="atLeast"/>
        <w:rPr>
          <w:rFonts w:ascii="Georgia" w:hAnsi="Georgia"/>
          <w:color w:val="000000"/>
          <w:sz w:val="23"/>
          <w:szCs w:val="23"/>
        </w:rPr>
      </w:pPr>
      <w:r>
        <w:rPr>
          <w:color w:val="000000"/>
          <w:sz w:val="28"/>
          <w:szCs w:val="28"/>
          <w:bdr w:val="none" w:sz="0" w:space="0" w:color="auto" w:frame="1"/>
        </w:rPr>
        <w:t>References</w:t>
      </w:r>
    </w:p>
    <w:p w:rsidR="00893CE1" w:rsidRDefault="00893CE1" w:rsidP="00893CE1">
      <w:pPr>
        <w:pStyle w:val="NormalWeb"/>
        <w:spacing w:before="0" w:beforeAutospacing="0" w:after="0" w:afterAutospacing="0" w:line="468" w:lineRule="atLeast"/>
        <w:rPr>
          <w:rFonts w:ascii="Georgia" w:hAnsi="Georgia"/>
          <w:color w:val="000000"/>
          <w:sz w:val="23"/>
          <w:szCs w:val="23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Creswell, J. (2009). </w:t>
      </w:r>
      <w:r>
        <w:rPr>
          <w:rStyle w:val="Emphasis"/>
          <w:rFonts w:ascii="inherit" w:hAnsi="inherit"/>
          <w:color w:val="000000"/>
          <w:sz w:val="28"/>
          <w:szCs w:val="28"/>
          <w:bdr w:val="none" w:sz="0" w:space="0" w:color="auto" w:frame="1"/>
        </w:rPr>
        <w:t>Research design: Qualitative, quantitative, and mixed methods approaches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(Laureate</w:t>
      </w:r>
    </w:p>
    <w:p w:rsidR="00893CE1" w:rsidRDefault="00893CE1" w:rsidP="00893CE1">
      <w:pPr>
        <w:pStyle w:val="NormalWeb"/>
        <w:spacing w:before="0" w:beforeAutospacing="0" w:after="0" w:afterAutospacing="0" w:line="468" w:lineRule="atLeast"/>
        <w:rPr>
          <w:rFonts w:ascii="Georgia" w:hAnsi="Georgia"/>
          <w:color w:val="000000"/>
          <w:sz w:val="23"/>
          <w:szCs w:val="23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          Education, Inc., custom </w:t>
      </w:r>
      <w:proofErr w:type="gramStart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ed</w:t>
      </w:r>
      <w:proofErr w:type="gramEnd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.). Thousand Oaks, CA: Sage Publications.</w:t>
      </w:r>
    </w:p>
    <w:p w:rsidR="00893CE1" w:rsidRDefault="00893CE1" w:rsidP="00893CE1">
      <w:pPr>
        <w:pStyle w:val="NormalWeb"/>
        <w:spacing w:before="0" w:beforeAutospacing="0" w:after="0" w:afterAutospacing="0" w:line="468" w:lineRule="atLeast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Grant, C., &amp; </w:t>
      </w:r>
      <w:proofErr w:type="spellStart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Osanloo</w:t>
      </w:r>
      <w:proofErr w:type="spellEnd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, A. (2014).</w:t>
      </w:r>
      <w:proofErr w:type="gramEnd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Understanding, selecting, and integrating a theoretical framework in dissertation    </w:t>
      </w:r>
    </w:p>
    <w:p w:rsidR="00893CE1" w:rsidRDefault="00893CE1" w:rsidP="00893CE1">
      <w:pPr>
        <w:pStyle w:val="NormalWeb"/>
        <w:spacing w:before="0" w:beforeAutospacing="0" w:after="0" w:afterAutospacing="0" w:line="468" w:lineRule="atLeast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 </w:t>
      </w:r>
    </w:p>
    <w:p w:rsidR="00893CE1" w:rsidRDefault="00893CE1" w:rsidP="00893CE1">
      <w:pPr>
        <w:pStyle w:val="NormalWeb"/>
        <w:spacing w:before="0" w:beforeAutospacing="0" w:after="0" w:afterAutospacing="0" w:line="468" w:lineRule="atLeast"/>
        <w:rPr>
          <w:rFonts w:ascii="Georgia" w:hAnsi="Georgia"/>
          <w:color w:val="000000"/>
          <w:sz w:val="23"/>
          <w:szCs w:val="23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          </w:t>
      </w:r>
      <w:proofErr w:type="gramStart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research</w:t>
      </w:r>
      <w:proofErr w:type="gramEnd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: Creating the blueprint for your “house.” </w:t>
      </w:r>
      <w:r>
        <w:rPr>
          <w:rStyle w:val="Emphasis"/>
          <w:rFonts w:ascii="inherit" w:hAnsi="inherit"/>
          <w:color w:val="000000"/>
          <w:sz w:val="28"/>
          <w:szCs w:val="28"/>
          <w:bdr w:val="none" w:sz="0" w:space="0" w:color="auto" w:frame="1"/>
        </w:rPr>
        <w:t>Administrative Issues Journal: Connecting Education, </w:t>
      </w:r>
    </w:p>
    <w:p w:rsidR="00893CE1" w:rsidRDefault="00893CE1" w:rsidP="00893CE1">
      <w:pPr>
        <w:pStyle w:val="NormalWeb"/>
        <w:spacing w:before="0" w:beforeAutospacing="0" w:after="0" w:afterAutospacing="0" w:line="468" w:lineRule="atLeast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 </w:t>
      </w:r>
    </w:p>
    <w:p w:rsidR="00893CE1" w:rsidRDefault="00893CE1" w:rsidP="00893CE1">
      <w:pPr>
        <w:pStyle w:val="NormalWeb"/>
        <w:spacing w:before="0" w:beforeAutospacing="0" w:after="0" w:afterAutospacing="0" w:line="468" w:lineRule="atLeast"/>
        <w:rPr>
          <w:rFonts w:ascii="Georgia" w:hAnsi="Georgia"/>
          <w:color w:val="000000"/>
          <w:sz w:val="23"/>
          <w:szCs w:val="23"/>
        </w:rPr>
      </w:pPr>
      <w:r>
        <w:rPr>
          <w:rStyle w:val="Emphasis"/>
          <w:rFonts w:ascii="inherit" w:hAnsi="inherit"/>
          <w:color w:val="000000"/>
          <w:sz w:val="28"/>
          <w:szCs w:val="28"/>
          <w:bdr w:val="none" w:sz="0" w:space="0" w:color="auto" w:frame="1"/>
        </w:rPr>
        <w:t>          Practice, and Research, 4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(2), 12–26.</w:t>
      </w:r>
    </w:p>
    <w:p w:rsidR="00893CE1" w:rsidRDefault="00893CE1" w:rsidP="00893CE1">
      <w:pPr>
        <w:pStyle w:val="NormalWeb"/>
        <w:spacing w:before="0" w:beforeAutospacing="0" w:after="0" w:afterAutospacing="0" w:line="468" w:lineRule="atLeast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Laureate Education (Producer).</w:t>
      </w:r>
      <w:proofErr w:type="gramEnd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(2016). </w:t>
      </w:r>
      <w:r>
        <w:rPr>
          <w:rStyle w:val="Emphasis"/>
          <w:rFonts w:ascii="inherit" w:hAnsi="inherit"/>
          <w:color w:val="000000"/>
          <w:sz w:val="28"/>
          <w:szCs w:val="28"/>
          <w:bdr w:val="none" w:sz="0" w:space="0" w:color="auto" w:frame="1"/>
        </w:rPr>
        <w:t>Theoretical lens and frameworks for qualitative researchers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[Video file].</w:t>
      </w:r>
      <w:proofErr w:type="gramEnd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 </w:t>
      </w:r>
    </w:p>
    <w:p w:rsidR="00893CE1" w:rsidRDefault="00893CE1" w:rsidP="00893CE1">
      <w:pPr>
        <w:pStyle w:val="NormalWeb"/>
        <w:spacing w:before="0" w:beforeAutospacing="0" w:after="0" w:afterAutospacing="0" w:line="468" w:lineRule="atLeast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 </w:t>
      </w:r>
    </w:p>
    <w:p w:rsidR="00893CE1" w:rsidRDefault="00893CE1" w:rsidP="00893CE1">
      <w:pPr>
        <w:pStyle w:val="NormalWeb"/>
        <w:spacing w:before="0" w:beforeAutospacing="0" w:after="0" w:afterAutospacing="0" w:line="468" w:lineRule="atLeast"/>
        <w:rPr>
          <w:rFonts w:ascii="Georgia" w:hAnsi="Georgia"/>
          <w:color w:val="000000"/>
          <w:sz w:val="23"/>
          <w:szCs w:val="23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        Baltimore, MD: Author.</w:t>
      </w:r>
    </w:p>
    <w:p w:rsidR="00893CE1" w:rsidRDefault="00893CE1" w:rsidP="00893CE1">
      <w:pPr>
        <w:pStyle w:val="NormalWeb"/>
        <w:spacing w:before="0" w:beforeAutospacing="0" w:after="0" w:afterAutospacing="0" w:line="468" w:lineRule="atLeast"/>
        <w:rPr>
          <w:rFonts w:ascii="Georgia" w:hAnsi="Georgia"/>
          <w:color w:val="000000"/>
          <w:sz w:val="23"/>
          <w:szCs w:val="23"/>
        </w:rPr>
      </w:pPr>
      <w:proofErr w:type="spellStart"/>
      <w:proofErr w:type="gramStart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Ravitch</w:t>
      </w:r>
      <w:proofErr w:type="spellEnd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, S. M., &amp; Carl, N. M. (2016).</w:t>
      </w:r>
      <w:proofErr w:type="gramEnd"/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Emphasis"/>
          <w:rFonts w:ascii="inherit" w:hAnsi="inherit"/>
          <w:color w:val="000000"/>
          <w:sz w:val="28"/>
          <w:szCs w:val="28"/>
          <w:bdr w:val="none" w:sz="0" w:space="0" w:color="auto" w:frame="1"/>
        </w:rPr>
        <w:t>Qualitative research: Bridging the conceptual, theoretical, and methodological</w:t>
      </w: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.</w:t>
      </w:r>
    </w:p>
    <w:p w:rsidR="00893CE1" w:rsidRDefault="00893CE1" w:rsidP="00893CE1">
      <w:pPr>
        <w:pStyle w:val="NormalWeb"/>
        <w:spacing w:before="0" w:beforeAutospacing="0" w:after="0" w:afterAutospacing="0" w:line="468" w:lineRule="atLeast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 </w:t>
      </w:r>
    </w:p>
    <w:p w:rsidR="00893CE1" w:rsidRDefault="00893CE1" w:rsidP="00893CE1">
      <w:pPr>
        <w:pStyle w:val="NormalWeb"/>
        <w:spacing w:before="0" w:beforeAutospacing="0" w:after="0" w:afterAutospacing="0" w:line="468" w:lineRule="atLeast"/>
        <w:rPr>
          <w:rFonts w:ascii="Georgia" w:hAnsi="Georgia"/>
          <w:color w:val="000000"/>
          <w:sz w:val="23"/>
          <w:szCs w:val="23"/>
        </w:rPr>
      </w:pPr>
      <w:r>
        <w:rPr>
          <w:rFonts w:ascii="inherit" w:hAnsi="inherit"/>
          <w:color w:val="000000"/>
          <w:sz w:val="28"/>
          <w:szCs w:val="28"/>
          <w:bdr w:val="none" w:sz="0" w:space="0" w:color="auto" w:frame="1"/>
        </w:rPr>
        <w:t>          Thousand Oaks, CA: Sage Publications.</w:t>
      </w:r>
    </w:p>
    <w:p w:rsidR="00FE23B0" w:rsidRDefault="00FE23B0"/>
    <w:sectPr w:rsidR="00FE23B0" w:rsidSect="00FE2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93CE1"/>
    <w:rsid w:val="00893CE1"/>
    <w:rsid w:val="00FE2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3C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Expertsmind</dc:creator>
  <cp:lastModifiedBy>Expertsmind</cp:lastModifiedBy>
  <cp:revision>1</cp:revision>
  <dcterms:created xsi:type="dcterms:W3CDTF">2017-08-01T06:38:00Z</dcterms:created>
  <dcterms:modified xsi:type="dcterms:W3CDTF">2017-08-01T06:39:00Z</dcterms:modified>
</cp:coreProperties>
</file>