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8"/>
      </w:tblGrid>
      <w:tr w:rsidR="00D94ACB" w:rsidRPr="00D94ACB" w:rsidTr="00D94ACB">
        <w:trPr>
          <w:tblCellSpacing w:w="0" w:type="dxa"/>
        </w:trPr>
        <w:tc>
          <w:tcPr>
            <w:tcW w:w="0" w:type="auto"/>
            <w:vAlign w:val="center"/>
            <w:hideMark/>
          </w:tcPr>
          <w:p w:rsidR="00D94ACB" w:rsidRPr="00D94ACB" w:rsidRDefault="00D94ACB" w:rsidP="00D94ACB">
            <w:pPr>
              <w:shd w:val="clear" w:color="auto" w:fill="5B1951"/>
              <w:spacing w:after="0" w:line="240" w:lineRule="auto"/>
              <w:outlineLvl w:val="1"/>
              <w:rPr>
                <w:rFonts w:ascii="Helvetica" w:eastAsia="Times New Roman" w:hAnsi="Helvetica" w:cs="Helvetica"/>
                <w:b/>
                <w:bCs/>
                <w:color w:val="FFFFFF"/>
                <w:sz w:val="20"/>
                <w:szCs w:val="20"/>
              </w:rPr>
            </w:pPr>
            <w:r w:rsidRPr="00D94ACB">
              <w:rPr>
                <w:rFonts w:ascii="Helvetica" w:eastAsia="Times New Roman" w:hAnsi="Helvetica" w:cs="Helvetica"/>
                <w:b/>
                <w:bCs/>
                <w:color w:val="FFFFFF"/>
                <w:sz w:val="20"/>
                <w:szCs w:val="20"/>
              </w:rPr>
              <w:t>Simple Regression Analysis</w:t>
            </w:r>
          </w:p>
        </w:tc>
      </w:tr>
    </w:tbl>
    <w:p w:rsidR="00D94ACB" w:rsidRDefault="00D94ACB" w:rsidP="00D94ACB">
      <w:pPr>
        <w:rPr>
          <w:rFonts w:ascii="Helvetica" w:hAnsi="Helvetica" w:cs="Helvetica" w:hint="eastAsia"/>
          <w:sz w:val="20"/>
          <w:szCs w:val="20"/>
        </w:rPr>
      </w:pPr>
      <w:r w:rsidRPr="00D94ACB">
        <w:rPr>
          <w:rFonts w:ascii="Helvetica" w:eastAsia="Times New Roman" w:hAnsi="Helvetica" w:cs="Helvetica"/>
          <w:sz w:val="20"/>
          <w:szCs w:val="20"/>
        </w:rPr>
        <w:br/>
        <w:t xml:space="preserve">Use the data in the chart to answer the questions below. The data indicates the number of “sick days” appliance installers take during a three month period, and the number of complaints filed by customers during the same interval. Use the Analysis </w:t>
      </w:r>
      <w:proofErr w:type="spellStart"/>
      <w:r w:rsidRPr="00D94ACB">
        <w:rPr>
          <w:rFonts w:ascii="Helvetica" w:eastAsia="Times New Roman" w:hAnsi="Helvetica" w:cs="Helvetica"/>
          <w:sz w:val="20"/>
          <w:szCs w:val="20"/>
        </w:rPr>
        <w:t>Toolpak</w:t>
      </w:r>
      <w:proofErr w:type="spellEnd"/>
      <w:r w:rsidRPr="00D94ACB">
        <w:rPr>
          <w:rFonts w:ascii="Helvetica" w:eastAsia="Times New Roman" w:hAnsi="Helvetica" w:cs="Helvetica"/>
          <w:sz w:val="20"/>
          <w:szCs w:val="20"/>
        </w:rPr>
        <w:t xml:space="preserve"> in Excel to perform this simple regression and answer the questions.</w:t>
      </w:r>
    </w:p>
    <w:p w:rsidR="00D94ACB" w:rsidRDefault="00D94ACB" w:rsidP="00D94ACB">
      <w:pPr>
        <w:rPr>
          <w:rFonts w:hint="eastAsia"/>
        </w:rPr>
      </w:pPr>
      <w:r>
        <w:rPr>
          <w:rFonts w:hint="eastAsia"/>
          <w:noProof/>
        </w:rPr>
        <w:drawing>
          <wp:inline distT="0" distB="0" distL="0" distR="0">
            <wp:extent cx="3710940" cy="1554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1.png"/>
                    <pic:cNvPicPr/>
                  </pic:nvPicPr>
                  <pic:blipFill>
                    <a:blip r:embed="rId6">
                      <a:extLst>
                        <a:ext uri="{28A0092B-C50C-407E-A947-70E740481C1C}">
                          <a14:useLocalDpi xmlns:a14="http://schemas.microsoft.com/office/drawing/2010/main" val="0"/>
                        </a:ext>
                      </a:extLst>
                    </a:blip>
                    <a:stretch>
                      <a:fillRect/>
                    </a:stretch>
                  </pic:blipFill>
                  <pic:spPr>
                    <a:xfrm>
                      <a:off x="0" y="0"/>
                      <a:ext cx="3710940" cy="1554480"/>
                    </a:xfrm>
                    <a:prstGeom prst="rect">
                      <a:avLst/>
                    </a:prstGeom>
                  </pic:spPr>
                </pic:pic>
              </a:graphicData>
            </a:graphic>
          </wp:inline>
        </w:drawing>
      </w:r>
    </w:p>
    <w:p w:rsidR="00D94ACB" w:rsidRPr="00D94ACB" w:rsidRDefault="00D94ACB" w:rsidP="00D94ACB">
      <w:pPr>
        <w:numPr>
          <w:ilvl w:val="0"/>
          <w:numId w:val="1"/>
        </w:numPr>
        <w:spacing w:before="100" w:beforeAutospacing="1" w:after="100" w:afterAutospacing="1" w:line="240" w:lineRule="auto"/>
        <w:rPr>
          <w:rFonts w:ascii="Helvetica" w:eastAsia="Times New Roman" w:hAnsi="Helvetica" w:cs="Helvetica"/>
          <w:sz w:val="20"/>
          <w:szCs w:val="20"/>
        </w:rPr>
      </w:pPr>
      <w:r w:rsidRPr="00D94ACB">
        <w:rPr>
          <w:rFonts w:ascii="Helvetica" w:eastAsia="Times New Roman" w:hAnsi="Helvetica" w:cs="Helvetica"/>
          <w:sz w:val="20"/>
          <w:szCs w:val="20"/>
        </w:rPr>
        <w:t xml:space="preserve">Is the correlation between number of sick days and number of customer complaints statistically significant? </w:t>
      </w:r>
    </w:p>
    <w:p w:rsidR="00D94ACB" w:rsidRPr="00D94ACB" w:rsidRDefault="00D94ACB" w:rsidP="00D94ACB">
      <w:pPr>
        <w:numPr>
          <w:ilvl w:val="0"/>
          <w:numId w:val="1"/>
        </w:numPr>
        <w:spacing w:before="100" w:beforeAutospacing="1" w:after="100" w:afterAutospacing="1" w:line="240" w:lineRule="auto"/>
        <w:rPr>
          <w:rFonts w:ascii="Helvetica" w:eastAsia="Times New Roman" w:hAnsi="Helvetica" w:cs="Helvetica" w:hint="eastAsia"/>
          <w:sz w:val="20"/>
          <w:szCs w:val="20"/>
        </w:rPr>
      </w:pPr>
      <w:r w:rsidRPr="00D94ACB">
        <w:rPr>
          <w:rFonts w:ascii="Helvetica" w:eastAsia="Times New Roman" w:hAnsi="Helvetica" w:cs="Helvetica"/>
          <w:sz w:val="20"/>
          <w:szCs w:val="20"/>
        </w:rPr>
        <w:t xml:space="preserve">What is the best prediction for the number of complaints that will be registered for an installer who takes five sick days during the period? </w:t>
      </w:r>
    </w:p>
    <w:p w:rsidR="00D94ACB" w:rsidRDefault="00D94ACB" w:rsidP="00D94ACB">
      <w:pPr>
        <w:spacing w:before="100" w:beforeAutospacing="1" w:after="100" w:afterAutospacing="1" w:line="240" w:lineRule="auto"/>
        <w:ind w:left="720"/>
        <w:rPr>
          <w:rFonts w:ascii="Helvetica" w:hAnsi="Helvetica" w:cs="Helvetica" w:hint="eastAsia"/>
          <w:sz w:val="20"/>
          <w:szCs w:val="20"/>
        </w:rPr>
      </w:pPr>
      <w:r w:rsidRPr="00D94ACB">
        <w:rPr>
          <w:rFonts w:ascii="Helvetica" w:eastAsia="Times New Roman" w:hAnsi="Helvetica" w:cs="Helvetica"/>
          <w:sz w:val="20"/>
          <w:szCs w:val="20"/>
        </w:rPr>
        <w:br/>
        <w:t>Use Excel to help you answer the questions</w:t>
      </w:r>
      <w:r>
        <w:rPr>
          <w:rFonts w:ascii="Helvetica" w:hAnsi="Helvetica" w:cs="Helvetica" w:hint="eastAsia"/>
          <w:sz w:val="20"/>
          <w:szCs w:val="20"/>
        </w:rPr>
        <w:t>.</w:t>
      </w:r>
    </w:p>
    <w:p w:rsidR="006F5AA9" w:rsidRDefault="006F5AA9" w:rsidP="006F5AA9">
      <w:pPr>
        <w:pStyle w:val="Heading2"/>
        <w:shd w:val="clear" w:color="auto" w:fill="5B1951"/>
        <w:spacing w:before="0" w:beforeAutospacing="0" w:after="0" w:afterAutospacing="0"/>
        <w:rPr>
          <w:rFonts w:ascii="Helvetica" w:hAnsi="Helvetica" w:cs="Helvetica"/>
          <w:color w:val="FFFFFF"/>
          <w:sz w:val="20"/>
          <w:szCs w:val="20"/>
        </w:rPr>
      </w:pPr>
      <w:r>
        <w:rPr>
          <w:rFonts w:ascii="Helvetica" w:hAnsi="Helvetica" w:cs="Helvetica"/>
          <w:color w:val="FFFFFF"/>
          <w:sz w:val="20"/>
          <w:szCs w:val="20"/>
        </w:rPr>
        <w:t>Multiple Regressions Analysis</w:t>
      </w:r>
    </w:p>
    <w:p w:rsidR="00D94ACB" w:rsidRDefault="006F5AA9" w:rsidP="00D94ACB">
      <w:pPr>
        <w:spacing w:before="100" w:beforeAutospacing="1" w:after="100" w:afterAutospacing="1" w:line="240" w:lineRule="auto"/>
        <w:rPr>
          <w:rFonts w:ascii="Helvetica" w:hAnsi="Helvetica" w:cs="Helvetica" w:hint="eastAsia"/>
          <w:sz w:val="20"/>
          <w:szCs w:val="20"/>
        </w:rPr>
      </w:pPr>
      <w:r>
        <w:rPr>
          <w:rFonts w:ascii="Helvetica" w:hAnsi="Helvetica" w:cs="Helvetica" w:hint="eastAsia"/>
          <w:noProof/>
          <w:sz w:val="20"/>
          <w:szCs w:val="20"/>
        </w:rPr>
        <w:drawing>
          <wp:inline distT="0" distB="0" distL="0" distR="0">
            <wp:extent cx="3657600" cy="247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4-2.bmp"/>
                    <pic:cNvPicPr/>
                  </pic:nvPicPr>
                  <pic:blipFill>
                    <a:blip r:embed="rId7">
                      <a:extLst>
                        <a:ext uri="{28A0092B-C50C-407E-A947-70E740481C1C}">
                          <a14:useLocalDpi xmlns:a14="http://schemas.microsoft.com/office/drawing/2010/main" val="0"/>
                        </a:ext>
                      </a:extLst>
                    </a:blip>
                    <a:stretch>
                      <a:fillRect/>
                    </a:stretch>
                  </pic:blipFill>
                  <pic:spPr>
                    <a:xfrm>
                      <a:off x="0" y="0"/>
                      <a:ext cx="3657600" cy="2476500"/>
                    </a:xfrm>
                    <a:prstGeom prst="rect">
                      <a:avLst/>
                    </a:prstGeom>
                  </pic:spPr>
                </pic:pic>
              </a:graphicData>
            </a:graphic>
          </wp:inline>
        </w:drawing>
      </w:r>
    </w:p>
    <w:p w:rsidR="006F5AA9" w:rsidRDefault="006F5AA9" w:rsidP="00D94ACB">
      <w:pPr>
        <w:spacing w:before="100" w:beforeAutospacing="1" w:after="100" w:afterAutospacing="1" w:line="240" w:lineRule="auto"/>
        <w:rPr>
          <w:rFonts w:ascii="Helvetica" w:hAnsi="Helvetica" w:cs="Helvetica" w:hint="eastAsia"/>
          <w:sz w:val="20"/>
          <w:szCs w:val="20"/>
        </w:rPr>
      </w:pPr>
      <w:r>
        <w:rPr>
          <w:rFonts w:ascii="Helvetica" w:hAnsi="Helvetica" w:cs="Helvetica"/>
          <w:sz w:val="20"/>
          <w:szCs w:val="20"/>
        </w:rPr>
        <w:t xml:space="preserve">Develop a multiple linear regression equation that describes the relationship between tenure and the other variables in the chart above. Use the Analysis </w:t>
      </w:r>
      <w:proofErr w:type="spellStart"/>
      <w:r>
        <w:rPr>
          <w:rFonts w:ascii="Helvetica" w:hAnsi="Helvetica" w:cs="Helvetica"/>
          <w:sz w:val="20"/>
          <w:szCs w:val="20"/>
        </w:rPr>
        <w:t>Toolpak</w:t>
      </w:r>
      <w:proofErr w:type="spellEnd"/>
      <w:r>
        <w:rPr>
          <w:rFonts w:ascii="Helvetica" w:hAnsi="Helvetica" w:cs="Helvetica"/>
          <w:sz w:val="20"/>
          <w:szCs w:val="20"/>
        </w:rPr>
        <w:t xml:space="preserve"> located in Excel to perform this multiple regression. </w:t>
      </w:r>
      <w:r>
        <w:rPr>
          <w:rFonts w:ascii="Helvetica" w:hAnsi="Helvetica" w:cs="Helvetica"/>
          <w:sz w:val="20"/>
          <w:szCs w:val="20"/>
        </w:rPr>
        <w:br/>
      </w:r>
      <w:r>
        <w:rPr>
          <w:rFonts w:ascii="Helvetica" w:hAnsi="Helvetica" w:cs="Helvetica"/>
          <w:sz w:val="20"/>
          <w:szCs w:val="20"/>
        </w:rPr>
        <w:br/>
        <w:t xml:space="preserve">Do these two variables explain a reasonable amount of the variation in the dependent variable? </w:t>
      </w:r>
      <w:r>
        <w:rPr>
          <w:rFonts w:ascii="Helvetica" w:hAnsi="Helvetica" w:cs="Helvetica"/>
          <w:sz w:val="20"/>
          <w:szCs w:val="20"/>
        </w:rPr>
        <w:br/>
      </w:r>
      <w:r>
        <w:rPr>
          <w:rFonts w:ascii="Helvetica" w:hAnsi="Helvetica" w:cs="Helvetica"/>
          <w:sz w:val="20"/>
          <w:szCs w:val="20"/>
        </w:rPr>
        <w:br/>
        <w:t>Estimate the tenure of someone that could have $5.8($k) and 15 yea</w:t>
      </w:r>
      <w:bookmarkStart w:id="0" w:name="_GoBack"/>
      <w:bookmarkEnd w:id="0"/>
      <w:r>
        <w:rPr>
          <w:rFonts w:ascii="Helvetica" w:hAnsi="Helvetica" w:cs="Helvetica"/>
          <w:sz w:val="20"/>
          <w:szCs w:val="20"/>
        </w:rPr>
        <w:t xml:space="preserve">rs of job satisfaction. Make sure to </w:t>
      </w:r>
      <w:r>
        <w:rPr>
          <w:rFonts w:ascii="Helvetica" w:hAnsi="Helvetica" w:cs="Helvetica"/>
          <w:sz w:val="20"/>
          <w:szCs w:val="20"/>
        </w:rPr>
        <w:lastRenderedPageBreak/>
        <w:t>state your multiple regression equation in your example. What are some of things that you can estimate from the model? How effective is evaluating the R-squared of the model? What is the relationship between the independent and dependent variables?</w:t>
      </w:r>
      <w:r>
        <w:rPr>
          <w:rFonts w:ascii="Helvetica" w:hAnsi="Helvetica" w:cs="Helvetica"/>
          <w:sz w:val="20"/>
          <w:szCs w:val="20"/>
        </w:rPr>
        <w:br/>
      </w:r>
      <w:r>
        <w:rPr>
          <w:rFonts w:ascii="Helvetica" w:hAnsi="Helvetica" w:cs="Helvetica"/>
          <w:sz w:val="20"/>
          <w:szCs w:val="20"/>
        </w:rPr>
        <w:br/>
        <w:t>Use Excel to help you answer the questions</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8"/>
      </w:tblGrid>
      <w:tr w:rsidR="006F5AA9" w:rsidTr="006F5AA9">
        <w:trPr>
          <w:tblCellSpacing w:w="0" w:type="dxa"/>
        </w:trPr>
        <w:tc>
          <w:tcPr>
            <w:tcW w:w="0" w:type="auto"/>
            <w:vAlign w:val="center"/>
            <w:hideMark/>
          </w:tcPr>
          <w:p w:rsidR="006F5AA9" w:rsidRDefault="006F5AA9" w:rsidP="006F5AA9">
            <w:pPr>
              <w:pStyle w:val="Heading2"/>
              <w:shd w:val="clear" w:color="auto" w:fill="5B1951"/>
              <w:spacing w:before="0" w:beforeAutospacing="0" w:after="0" w:afterAutospacing="0"/>
              <w:rPr>
                <w:rFonts w:ascii="Helvetica" w:hAnsi="Helvetica" w:cs="Helvetica"/>
                <w:color w:val="FFFFFF"/>
                <w:sz w:val="20"/>
                <w:szCs w:val="20"/>
              </w:rPr>
            </w:pPr>
            <w:r>
              <w:rPr>
                <w:rFonts w:ascii="Helvetica" w:hAnsi="Helvetica" w:cs="Helvetica"/>
                <w:color w:val="FFFFFF"/>
                <w:sz w:val="20"/>
                <w:szCs w:val="20"/>
              </w:rPr>
              <w:t>Confidence Intervals</w:t>
            </w:r>
          </w:p>
        </w:tc>
      </w:tr>
    </w:tbl>
    <w:p w:rsidR="006F5AA9" w:rsidRDefault="006F5AA9" w:rsidP="00D94ACB">
      <w:pPr>
        <w:spacing w:before="100" w:beforeAutospacing="1" w:after="100" w:afterAutospacing="1" w:line="240" w:lineRule="auto"/>
        <w:rPr>
          <w:rFonts w:ascii="Helvetica" w:hAnsi="Helvetica" w:cs="Helvetica" w:hint="eastAsia"/>
          <w:sz w:val="20"/>
          <w:szCs w:val="20"/>
        </w:rPr>
      </w:pPr>
      <w:r>
        <w:rPr>
          <w:rFonts w:ascii="Helvetica" w:hAnsi="Helvetica" w:cs="Helvetica"/>
          <w:sz w:val="20"/>
          <w:szCs w:val="20"/>
        </w:rPr>
        <w:br/>
        <w:t xml:space="preserve">A hardware retailer has average sales of $64,235 with a standard deviation of $5,918 for a 12-month period. The mean monthly sales for all retailers in the chain are $59,844. Is this hardware retailer’s sales significantly different from all retailers in the chain at p= .05? Are they significantly different at p= .01? Calculate a .95 confidence interval for the data in problem. </w:t>
      </w:r>
      <w:r>
        <w:rPr>
          <w:rFonts w:ascii="Helvetica" w:hAnsi="Helvetica" w:cs="Helvetica"/>
          <w:sz w:val="20"/>
          <w:szCs w:val="20"/>
        </w:rPr>
        <w:br/>
      </w:r>
      <w:r>
        <w:rPr>
          <w:rFonts w:ascii="Helvetica" w:hAnsi="Helvetica" w:cs="Helvetica"/>
          <w:sz w:val="20"/>
          <w:szCs w:val="20"/>
        </w:rPr>
        <w:br/>
        <w:t>Explain your findings and determine what question the confidence interval answers.</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9408"/>
      </w:tblGrid>
      <w:tr w:rsidR="006F5AA9" w:rsidTr="006F5AA9">
        <w:trPr>
          <w:tblCellSpacing w:w="0" w:type="dxa"/>
        </w:trPr>
        <w:tc>
          <w:tcPr>
            <w:tcW w:w="0" w:type="auto"/>
            <w:vAlign w:val="center"/>
            <w:hideMark/>
          </w:tcPr>
          <w:p w:rsidR="006F5AA9" w:rsidRDefault="006F5AA9" w:rsidP="006F5AA9">
            <w:pPr>
              <w:pStyle w:val="Heading2"/>
              <w:shd w:val="clear" w:color="auto" w:fill="5B1951"/>
              <w:spacing w:before="0" w:beforeAutospacing="0" w:after="0" w:afterAutospacing="0"/>
              <w:rPr>
                <w:rFonts w:ascii="Helvetica" w:hAnsi="Helvetica" w:cs="Helvetica"/>
                <w:color w:val="FFFFFF"/>
                <w:sz w:val="20"/>
                <w:szCs w:val="20"/>
              </w:rPr>
            </w:pPr>
            <w:r>
              <w:rPr>
                <w:rFonts w:ascii="Helvetica" w:hAnsi="Helvetica" w:cs="Helvetica"/>
                <w:color w:val="FFFFFF"/>
                <w:sz w:val="20"/>
                <w:szCs w:val="20"/>
              </w:rPr>
              <w:t>Correlation and Confidence Intervals</w:t>
            </w:r>
          </w:p>
        </w:tc>
      </w:tr>
    </w:tbl>
    <w:p w:rsidR="006F5AA9" w:rsidRDefault="006F5AA9" w:rsidP="006F5AA9">
      <w:pPr>
        <w:spacing w:after="0"/>
        <w:rPr>
          <w:rFonts w:ascii="Helvetica" w:hAnsi="Helvetica" w:cs="Helvetica"/>
          <w:sz w:val="20"/>
          <w:szCs w:val="20"/>
        </w:rPr>
      </w:pPr>
    </w:p>
    <w:p w:rsidR="006F5AA9" w:rsidRDefault="006F5AA9" w:rsidP="006F5AA9">
      <w:pPr>
        <w:pStyle w:val="NormalWeb"/>
        <w:rPr>
          <w:rFonts w:ascii="Helvetica" w:eastAsiaTheme="minorEastAsia" w:hAnsi="Helvetica" w:cs="Helvetica" w:hint="eastAsia"/>
          <w:sz w:val="20"/>
          <w:szCs w:val="20"/>
        </w:rPr>
      </w:pPr>
      <w:r>
        <w:rPr>
          <w:rFonts w:ascii="Helvetica" w:hAnsi="Helvetica" w:cs="Helvetica"/>
          <w:sz w:val="20"/>
          <w:szCs w:val="20"/>
        </w:rPr>
        <w:t xml:space="preserve">A car dealer is using the number of years customers have owned their vehicles to predict how long it will be before they elect to replace them. The correlation between the two is </w:t>
      </w:r>
      <w:proofErr w:type="spellStart"/>
      <w:r>
        <w:rPr>
          <w:rFonts w:ascii="Helvetica" w:hAnsi="Helvetica" w:cs="Helvetica"/>
          <w:sz w:val="20"/>
          <w:szCs w:val="20"/>
        </w:rPr>
        <w:t>rxy</w:t>
      </w:r>
      <w:proofErr w:type="spellEnd"/>
      <w:r>
        <w:rPr>
          <w:rFonts w:ascii="Helvetica" w:hAnsi="Helvetica" w:cs="Helvetica"/>
          <w:sz w:val="20"/>
          <w:szCs w:val="20"/>
        </w:rPr>
        <w:t xml:space="preserve"> = -.723 (the longer they have owned their present vehicles, the more quickly they are expected to replace them). The other relevant data are as follows for 32 customers:</w:t>
      </w:r>
    </w:p>
    <w:p w:rsidR="006F5AA9" w:rsidRPr="006F5AA9" w:rsidRDefault="006F5AA9" w:rsidP="006F5AA9">
      <w:pPr>
        <w:pStyle w:val="NormalWeb"/>
        <w:rPr>
          <w:rFonts w:ascii="Helvetica" w:eastAsiaTheme="minorEastAsia" w:hAnsi="Helvetica" w:cs="Helvetica" w:hint="eastAsia"/>
          <w:sz w:val="20"/>
          <w:szCs w:val="20"/>
        </w:rPr>
      </w:pPr>
      <w:r>
        <w:rPr>
          <w:rFonts w:ascii="Helvetica" w:eastAsiaTheme="minorEastAsia" w:hAnsi="Helvetica" w:cs="Helvetica" w:hint="eastAsia"/>
          <w:noProof/>
          <w:sz w:val="20"/>
          <w:szCs w:val="20"/>
        </w:rPr>
        <w:drawing>
          <wp:inline distT="0" distB="0" distL="0" distR="0">
            <wp:extent cx="48291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2.jpg"/>
                    <pic:cNvPicPr/>
                  </pic:nvPicPr>
                  <pic:blipFill>
                    <a:blip r:embed="rId8">
                      <a:extLst>
                        <a:ext uri="{28A0092B-C50C-407E-A947-70E740481C1C}">
                          <a14:useLocalDpi xmlns:a14="http://schemas.microsoft.com/office/drawing/2010/main" val="0"/>
                        </a:ext>
                      </a:extLst>
                    </a:blip>
                    <a:stretch>
                      <a:fillRect/>
                    </a:stretch>
                  </pic:blipFill>
                  <pic:spPr>
                    <a:xfrm>
                      <a:off x="0" y="0"/>
                      <a:ext cx="4829175" cy="733425"/>
                    </a:xfrm>
                    <a:prstGeom prst="rect">
                      <a:avLst/>
                    </a:prstGeom>
                  </pic:spPr>
                </pic:pic>
              </a:graphicData>
            </a:graphic>
          </wp:inline>
        </w:drawing>
      </w:r>
    </w:p>
    <w:p w:rsidR="006F5AA9" w:rsidRPr="006F5AA9" w:rsidRDefault="006F5AA9" w:rsidP="006F5AA9">
      <w:pPr>
        <w:spacing w:before="100" w:beforeAutospacing="1" w:after="100" w:afterAutospacing="1" w:line="240" w:lineRule="auto"/>
        <w:rPr>
          <w:rFonts w:ascii="Helvetica" w:eastAsia="Times New Roman" w:hAnsi="Helvetica" w:cs="Helvetica"/>
          <w:sz w:val="20"/>
          <w:szCs w:val="20"/>
        </w:rPr>
      </w:pPr>
      <w:r w:rsidRPr="006F5AA9">
        <w:rPr>
          <w:rFonts w:ascii="Helvetica" w:eastAsia="Times New Roman" w:hAnsi="Helvetica" w:cs="Helvetica"/>
          <w:sz w:val="20"/>
          <w:szCs w:val="20"/>
        </w:rPr>
        <w:t>Based on the information above, answer the following questions:</w:t>
      </w:r>
    </w:p>
    <w:p w:rsidR="006F5AA9" w:rsidRPr="006F5AA9" w:rsidRDefault="006F5AA9" w:rsidP="006F5AA9">
      <w:pPr>
        <w:numPr>
          <w:ilvl w:val="0"/>
          <w:numId w:val="2"/>
        </w:numPr>
        <w:spacing w:before="100" w:beforeAutospacing="1" w:after="100" w:afterAutospacing="1" w:line="240" w:lineRule="auto"/>
        <w:rPr>
          <w:rFonts w:ascii="Helvetica" w:eastAsia="Times New Roman" w:hAnsi="Helvetica" w:cs="Helvetica"/>
          <w:sz w:val="20"/>
          <w:szCs w:val="20"/>
        </w:rPr>
      </w:pPr>
      <w:r w:rsidRPr="006F5AA9">
        <w:rPr>
          <w:rFonts w:ascii="Helvetica" w:eastAsia="Times New Roman" w:hAnsi="Helvetica" w:cs="Helvetica"/>
          <w:sz w:val="20"/>
          <w:szCs w:val="20"/>
        </w:rPr>
        <w:t xml:space="preserve">How long is the time to expected replacement for a customer who has owned a vehicle 6.5 years? </w:t>
      </w:r>
    </w:p>
    <w:p w:rsidR="006F5AA9" w:rsidRPr="006F5AA9" w:rsidRDefault="006F5AA9" w:rsidP="006F5AA9">
      <w:pPr>
        <w:numPr>
          <w:ilvl w:val="0"/>
          <w:numId w:val="2"/>
        </w:numPr>
        <w:spacing w:before="100" w:beforeAutospacing="1" w:after="100" w:afterAutospacing="1" w:line="240" w:lineRule="auto"/>
        <w:rPr>
          <w:rFonts w:ascii="Helvetica" w:eastAsia="Times New Roman" w:hAnsi="Helvetica" w:cs="Helvetica"/>
          <w:sz w:val="20"/>
          <w:szCs w:val="20"/>
        </w:rPr>
      </w:pPr>
      <w:r w:rsidRPr="006F5AA9">
        <w:rPr>
          <w:rFonts w:ascii="Helvetica" w:eastAsia="Times New Roman" w:hAnsi="Helvetica" w:cs="Helvetica"/>
          <w:sz w:val="20"/>
          <w:szCs w:val="20"/>
        </w:rPr>
        <w:t xml:space="preserve">Calculate .95 and .99 confidence intervals and explain your results. </w:t>
      </w:r>
    </w:p>
    <w:p w:rsidR="006F5AA9" w:rsidRPr="006F5AA9" w:rsidRDefault="006F5AA9" w:rsidP="006F5AA9">
      <w:pPr>
        <w:numPr>
          <w:ilvl w:val="0"/>
          <w:numId w:val="2"/>
        </w:numPr>
        <w:spacing w:before="100" w:beforeAutospacing="1" w:after="100" w:afterAutospacing="1" w:line="240" w:lineRule="auto"/>
        <w:rPr>
          <w:rFonts w:ascii="Helvetica" w:eastAsia="Times New Roman" w:hAnsi="Helvetica" w:cs="Helvetica"/>
          <w:sz w:val="20"/>
          <w:szCs w:val="20"/>
        </w:rPr>
      </w:pPr>
      <w:r w:rsidRPr="006F5AA9">
        <w:rPr>
          <w:rFonts w:ascii="Helvetica" w:eastAsia="Times New Roman" w:hAnsi="Helvetica" w:cs="Helvetica"/>
          <w:sz w:val="20"/>
          <w:szCs w:val="20"/>
        </w:rPr>
        <w:t xml:space="preserve">How will a larger standard deviation in the criterion variable affect the width of the confidence intervals? Why? </w:t>
      </w:r>
    </w:p>
    <w:p w:rsidR="006F5AA9" w:rsidRPr="006F5AA9" w:rsidRDefault="006F5AA9" w:rsidP="006F5AA9">
      <w:pPr>
        <w:numPr>
          <w:ilvl w:val="0"/>
          <w:numId w:val="2"/>
        </w:numPr>
        <w:spacing w:before="100" w:beforeAutospacing="1" w:after="100" w:afterAutospacing="1" w:line="240" w:lineRule="auto"/>
        <w:rPr>
          <w:rFonts w:ascii="Helvetica" w:eastAsia="Times New Roman" w:hAnsi="Helvetica" w:cs="Helvetica"/>
          <w:sz w:val="20"/>
          <w:szCs w:val="20"/>
        </w:rPr>
      </w:pPr>
      <w:r w:rsidRPr="006F5AA9">
        <w:rPr>
          <w:rFonts w:ascii="Helvetica" w:eastAsia="Times New Roman" w:hAnsi="Helvetica" w:cs="Helvetica"/>
          <w:sz w:val="20"/>
          <w:szCs w:val="20"/>
        </w:rPr>
        <w:t xml:space="preserve">Guided Response: Review several of your classmates’ postings. Respond to at least two classmates by commenting on whether or not you think there is a larger difference for the standard deviation. Explain how this data might impact business decision-making. </w:t>
      </w:r>
    </w:p>
    <w:p w:rsidR="006F5AA9" w:rsidRPr="00D94ACB" w:rsidRDefault="006F5AA9" w:rsidP="00D94ACB">
      <w:pPr>
        <w:spacing w:before="100" w:beforeAutospacing="1" w:after="100" w:afterAutospacing="1" w:line="240" w:lineRule="auto"/>
        <w:rPr>
          <w:rFonts w:ascii="Helvetica" w:hAnsi="Helvetica" w:cs="Helvetica" w:hint="eastAsia"/>
          <w:sz w:val="20"/>
          <w:szCs w:val="20"/>
        </w:rPr>
      </w:pPr>
    </w:p>
    <w:sectPr w:rsidR="006F5AA9" w:rsidRPr="00D9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04B38"/>
    <w:multiLevelType w:val="multilevel"/>
    <w:tmpl w:val="AA0AC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FA041B"/>
    <w:multiLevelType w:val="multilevel"/>
    <w:tmpl w:val="3A44B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CB"/>
    <w:rsid w:val="006F5AA9"/>
    <w:rsid w:val="00810F70"/>
    <w:rsid w:val="00D94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4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ACB"/>
    <w:rPr>
      <w:b/>
      <w:bCs/>
    </w:rPr>
  </w:style>
  <w:style w:type="paragraph" w:styleId="NormalWeb">
    <w:name w:val="Normal (Web)"/>
    <w:basedOn w:val="Normal"/>
    <w:uiPriority w:val="99"/>
    <w:semiHidden/>
    <w:unhideWhenUsed/>
    <w:rsid w:val="00D94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4AC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9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4A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4ACB"/>
    <w:rPr>
      <w:b/>
      <w:bCs/>
    </w:rPr>
  </w:style>
  <w:style w:type="paragraph" w:styleId="NormalWeb">
    <w:name w:val="Normal (Web)"/>
    <w:basedOn w:val="Normal"/>
    <w:uiPriority w:val="99"/>
    <w:semiHidden/>
    <w:unhideWhenUsed/>
    <w:rsid w:val="00D94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4ACB"/>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9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9136">
      <w:bodyDiv w:val="1"/>
      <w:marLeft w:val="0"/>
      <w:marRight w:val="0"/>
      <w:marTop w:val="0"/>
      <w:marBottom w:val="0"/>
      <w:divBdr>
        <w:top w:val="none" w:sz="0" w:space="0" w:color="auto"/>
        <w:left w:val="none" w:sz="0" w:space="0" w:color="auto"/>
        <w:bottom w:val="none" w:sz="0" w:space="0" w:color="auto"/>
        <w:right w:val="none" w:sz="0" w:space="0" w:color="auto"/>
      </w:divBdr>
      <w:divsChild>
        <w:div w:id="316499979">
          <w:marLeft w:val="0"/>
          <w:marRight w:val="0"/>
          <w:marTop w:val="0"/>
          <w:marBottom w:val="0"/>
          <w:divBdr>
            <w:top w:val="none" w:sz="0" w:space="0" w:color="auto"/>
            <w:left w:val="none" w:sz="0" w:space="0" w:color="auto"/>
            <w:bottom w:val="none" w:sz="0" w:space="0" w:color="auto"/>
            <w:right w:val="none" w:sz="0" w:space="0" w:color="auto"/>
          </w:divBdr>
          <w:divsChild>
            <w:div w:id="504513755">
              <w:marLeft w:val="0"/>
              <w:marRight w:val="0"/>
              <w:marTop w:val="0"/>
              <w:marBottom w:val="0"/>
              <w:divBdr>
                <w:top w:val="none" w:sz="0" w:space="0" w:color="auto"/>
                <w:left w:val="none" w:sz="0" w:space="0" w:color="auto"/>
                <w:bottom w:val="none" w:sz="0" w:space="0" w:color="auto"/>
                <w:right w:val="none" w:sz="0" w:space="0" w:color="auto"/>
              </w:divBdr>
              <w:divsChild>
                <w:div w:id="585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5173">
      <w:bodyDiv w:val="1"/>
      <w:marLeft w:val="0"/>
      <w:marRight w:val="0"/>
      <w:marTop w:val="0"/>
      <w:marBottom w:val="0"/>
      <w:divBdr>
        <w:top w:val="none" w:sz="0" w:space="0" w:color="auto"/>
        <w:left w:val="none" w:sz="0" w:space="0" w:color="auto"/>
        <w:bottom w:val="none" w:sz="0" w:space="0" w:color="auto"/>
        <w:right w:val="none" w:sz="0" w:space="0" w:color="auto"/>
      </w:divBdr>
      <w:divsChild>
        <w:div w:id="1481993451">
          <w:marLeft w:val="0"/>
          <w:marRight w:val="0"/>
          <w:marTop w:val="0"/>
          <w:marBottom w:val="0"/>
          <w:divBdr>
            <w:top w:val="none" w:sz="0" w:space="0" w:color="auto"/>
            <w:left w:val="none" w:sz="0" w:space="0" w:color="auto"/>
            <w:bottom w:val="none" w:sz="0" w:space="0" w:color="auto"/>
            <w:right w:val="none" w:sz="0" w:space="0" w:color="auto"/>
          </w:divBdr>
        </w:div>
      </w:divsChild>
    </w:div>
    <w:div w:id="648051294">
      <w:bodyDiv w:val="1"/>
      <w:marLeft w:val="0"/>
      <w:marRight w:val="0"/>
      <w:marTop w:val="0"/>
      <w:marBottom w:val="0"/>
      <w:divBdr>
        <w:top w:val="none" w:sz="0" w:space="0" w:color="auto"/>
        <w:left w:val="none" w:sz="0" w:space="0" w:color="auto"/>
        <w:bottom w:val="none" w:sz="0" w:space="0" w:color="auto"/>
        <w:right w:val="none" w:sz="0" w:space="0" w:color="auto"/>
      </w:divBdr>
      <w:divsChild>
        <w:div w:id="439683517">
          <w:marLeft w:val="0"/>
          <w:marRight w:val="0"/>
          <w:marTop w:val="0"/>
          <w:marBottom w:val="0"/>
          <w:divBdr>
            <w:top w:val="none" w:sz="0" w:space="0" w:color="auto"/>
            <w:left w:val="none" w:sz="0" w:space="0" w:color="auto"/>
            <w:bottom w:val="none" w:sz="0" w:space="0" w:color="auto"/>
            <w:right w:val="none" w:sz="0" w:space="0" w:color="auto"/>
          </w:divBdr>
        </w:div>
      </w:divsChild>
    </w:div>
    <w:div w:id="822939423">
      <w:bodyDiv w:val="1"/>
      <w:marLeft w:val="0"/>
      <w:marRight w:val="0"/>
      <w:marTop w:val="0"/>
      <w:marBottom w:val="0"/>
      <w:divBdr>
        <w:top w:val="none" w:sz="0" w:space="0" w:color="auto"/>
        <w:left w:val="none" w:sz="0" w:space="0" w:color="auto"/>
        <w:bottom w:val="none" w:sz="0" w:space="0" w:color="auto"/>
        <w:right w:val="none" w:sz="0" w:space="0" w:color="auto"/>
      </w:divBdr>
    </w:div>
    <w:div w:id="853105464">
      <w:bodyDiv w:val="1"/>
      <w:marLeft w:val="0"/>
      <w:marRight w:val="0"/>
      <w:marTop w:val="0"/>
      <w:marBottom w:val="0"/>
      <w:divBdr>
        <w:top w:val="none" w:sz="0" w:space="0" w:color="auto"/>
        <w:left w:val="none" w:sz="0" w:space="0" w:color="auto"/>
        <w:bottom w:val="none" w:sz="0" w:space="0" w:color="auto"/>
        <w:right w:val="none" w:sz="0" w:space="0" w:color="auto"/>
      </w:divBdr>
      <w:divsChild>
        <w:div w:id="45494965">
          <w:marLeft w:val="0"/>
          <w:marRight w:val="0"/>
          <w:marTop w:val="0"/>
          <w:marBottom w:val="0"/>
          <w:divBdr>
            <w:top w:val="none" w:sz="0" w:space="0" w:color="auto"/>
            <w:left w:val="none" w:sz="0" w:space="0" w:color="auto"/>
            <w:bottom w:val="none" w:sz="0" w:space="0" w:color="auto"/>
            <w:right w:val="none" w:sz="0" w:space="0" w:color="auto"/>
          </w:divBdr>
        </w:div>
      </w:divsChild>
    </w:div>
    <w:div w:id="1349914794">
      <w:bodyDiv w:val="1"/>
      <w:marLeft w:val="0"/>
      <w:marRight w:val="0"/>
      <w:marTop w:val="0"/>
      <w:marBottom w:val="0"/>
      <w:divBdr>
        <w:top w:val="none" w:sz="0" w:space="0" w:color="auto"/>
        <w:left w:val="none" w:sz="0" w:space="0" w:color="auto"/>
        <w:bottom w:val="none" w:sz="0" w:space="0" w:color="auto"/>
        <w:right w:val="none" w:sz="0" w:space="0" w:color="auto"/>
      </w:divBdr>
      <w:divsChild>
        <w:div w:id="6712241">
          <w:marLeft w:val="0"/>
          <w:marRight w:val="0"/>
          <w:marTop w:val="0"/>
          <w:marBottom w:val="0"/>
          <w:divBdr>
            <w:top w:val="none" w:sz="0" w:space="0" w:color="auto"/>
            <w:left w:val="none" w:sz="0" w:space="0" w:color="auto"/>
            <w:bottom w:val="none" w:sz="0" w:space="0" w:color="auto"/>
            <w:right w:val="none" w:sz="0" w:space="0" w:color="auto"/>
          </w:divBdr>
        </w:div>
      </w:divsChild>
    </w:div>
    <w:div w:id="2040082817">
      <w:bodyDiv w:val="1"/>
      <w:marLeft w:val="0"/>
      <w:marRight w:val="0"/>
      <w:marTop w:val="0"/>
      <w:marBottom w:val="0"/>
      <w:divBdr>
        <w:top w:val="none" w:sz="0" w:space="0" w:color="auto"/>
        <w:left w:val="none" w:sz="0" w:space="0" w:color="auto"/>
        <w:bottom w:val="none" w:sz="0" w:space="0" w:color="auto"/>
        <w:right w:val="none" w:sz="0" w:space="0" w:color="auto"/>
      </w:divBdr>
      <w:divsChild>
        <w:div w:id="1950624316">
          <w:marLeft w:val="0"/>
          <w:marRight w:val="0"/>
          <w:marTop w:val="0"/>
          <w:marBottom w:val="0"/>
          <w:divBdr>
            <w:top w:val="none" w:sz="0" w:space="0" w:color="auto"/>
            <w:left w:val="none" w:sz="0" w:space="0" w:color="auto"/>
            <w:bottom w:val="none" w:sz="0" w:space="0" w:color="auto"/>
            <w:right w:val="none" w:sz="0" w:space="0" w:color="auto"/>
          </w:divBdr>
        </w:div>
      </w:divsChild>
    </w:div>
    <w:div w:id="20830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b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dc:creator>
  <cp:lastModifiedBy>Jullie</cp:lastModifiedBy>
  <cp:revision>1</cp:revision>
  <dcterms:created xsi:type="dcterms:W3CDTF">2013-06-02T15:56:00Z</dcterms:created>
  <dcterms:modified xsi:type="dcterms:W3CDTF">2013-06-02T16:10:00Z</dcterms:modified>
</cp:coreProperties>
</file>