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5" w:rsidRDefault="00154F05" w:rsidP="00154F05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References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color w:val="000000"/>
          <w:bdr w:val="none" w:sz="0" w:space="0" w:color="auto" w:frame="1"/>
        </w:rPr>
        <w:t>Given, L. M. (2008).</w:t>
      </w:r>
      <w:proofErr w:type="gramEnd"/>
      <w:r>
        <w:rPr>
          <w:color w:val="000000"/>
          <w:bdr w:val="none" w:sz="0" w:space="0" w:color="auto" w:frame="1"/>
        </w:rPr>
        <w:t> </w:t>
      </w:r>
      <w:proofErr w:type="gramStart"/>
      <w:r>
        <w:rPr>
          <w:rStyle w:val="Emphasis"/>
          <w:color w:val="000000"/>
          <w:bdr w:val="none" w:sz="0" w:space="0" w:color="auto" w:frame="1"/>
        </w:rPr>
        <w:t>The SAGE encyclopedia of qualitative research methods.</w:t>
      </w:r>
      <w:proofErr w:type="gramEnd"/>
      <w:r>
        <w:rPr>
          <w:color w:val="000000"/>
          <w:bdr w:val="none" w:sz="0" w:space="0" w:color="auto" w:frame="1"/>
        </w:rPr>
        <w:t> Thousand Oaks,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ind w:firstLine="720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CA: Sage Publications.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bdr w:val="none" w:sz="0" w:space="0" w:color="auto" w:frame="1"/>
        </w:rPr>
        <w:t>Isaac, B. (2014</w:t>
      </w:r>
      <w:r>
        <w:rPr>
          <w:rStyle w:val="Emphasis"/>
          <w:color w:val="000000"/>
          <w:bdr w:val="none" w:sz="0" w:space="0" w:color="auto" w:frame="1"/>
        </w:rPr>
        <w:t xml:space="preserve">). </w:t>
      </w:r>
      <w:proofErr w:type="spellStart"/>
      <w:r>
        <w:rPr>
          <w:rStyle w:val="Emphasis"/>
          <w:color w:val="000000"/>
          <w:bdr w:val="none" w:sz="0" w:space="0" w:color="auto" w:frame="1"/>
        </w:rPr>
        <w:t>Christin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Topper, </w:t>
      </w:r>
      <w:proofErr w:type="spellStart"/>
      <w:r>
        <w:rPr>
          <w:rStyle w:val="Emphasis"/>
          <w:color w:val="000000"/>
          <w:bdr w:val="none" w:sz="0" w:space="0" w:color="auto" w:frame="1"/>
        </w:rPr>
        <w:t>EdD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student, inspiring children with special needs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ind w:firstLine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color w:val="000000"/>
          <w:bdr w:val="none" w:sz="0" w:space="0" w:color="auto" w:frame="1"/>
        </w:rPr>
        <w:t>[Video file].</w:t>
      </w:r>
      <w:proofErr w:type="gramEnd"/>
    </w:p>
    <w:p w:rsidR="00154F05" w:rsidRDefault="00154F05" w:rsidP="00154F05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proofErr w:type="spellStart"/>
      <w:proofErr w:type="gramStart"/>
      <w:r>
        <w:rPr>
          <w:color w:val="000000"/>
          <w:bdr w:val="none" w:sz="0" w:space="0" w:color="auto" w:frame="1"/>
        </w:rPr>
        <w:t>Ravitch</w:t>
      </w:r>
      <w:proofErr w:type="spellEnd"/>
      <w:r>
        <w:rPr>
          <w:color w:val="000000"/>
          <w:bdr w:val="none" w:sz="0" w:space="0" w:color="auto" w:frame="1"/>
        </w:rPr>
        <w:t>, S. M. &amp; Carl, N. M. (2016).</w:t>
      </w:r>
      <w:proofErr w:type="gramEnd"/>
      <w:r>
        <w:rPr>
          <w:color w:val="000000"/>
          <w:bdr w:val="none" w:sz="0" w:space="0" w:color="auto" w:frame="1"/>
        </w:rPr>
        <w:t> </w:t>
      </w:r>
      <w:r>
        <w:rPr>
          <w:rStyle w:val="Emphasis"/>
          <w:color w:val="000000"/>
          <w:bdr w:val="none" w:sz="0" w:space="0" w:color="auto" w:frame="1"/>
        </w:rPr>
        <w:t>Qualitative research: Bridging the conceptual, theoretical,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ind w:firstLine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Style w:val="Emphasis"/>
          <w:color w:val="000000"/>
          <w:bdr w:val="none" w:sz="0" w:space="0" w:color="auto" w:frame="1"/>
        </w:rPr>
        <w:t>and</w:t>
      </w:r>
      <w:proofErr w:type="gramEnd"/>
      <w:r>
        <w:rPr>
          <w:rStyle w:val="Emphasis"/>
          <w:color w:val="000000"/>
          <w:bdr w:val="none" w:sz="0" w:space="0" w:color="auto" w:frame="1"/>
        </w:rPr>
        <w:t xml:space="preserve"> methodological</w:t>
      </w:r>
      <w:r>
        <w:rPr>
          <w:color w:val="000000"/>
          <w:bdr w:val="none" w:sz="0" w:space="0" w:color="auto" w:frame="1"/>
        </w:rPr>
        <w:t>. Thousand Oaks, CA: Sage Publications.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proofErr w:type="spellStart"/>
      <w:r>
        <w:rPr>
          <w:color w:val="000000"/>
          <w:bdr w:val="none" w:sz="0" w:space="0" w:color="auto" w:frame="1"/>
        </w:rPr>
        <w:t>Saldaña</w:t>
      </w:r>
      <w:proofErr w:type="spellEnd"/>
      <w:r>
        <w:rPr>
          <w:color w:val="000000"/>
          <w:bdr w:val="none" w:sz="0" w:space="0" w:color="auto" w:frame="1"/>
        </w:rPr>
        <w:t>, J. (2016). </w:t>
      </w:r>
      <w:r>
        <w:rPr>
          <w:rStyle w:val="Emphasis"/>
          <w:color w:val="000000"/>
          <w:bdr w:val="none" w:sz="0" w:space="0" w:color="auto" w:frame="1"/>
        </w:rPr>
        <w:t>The coding manual for qualitative researchers</w:t>
      </w:r>
      <w:r>
        <w:rPr>
          <w:color w:val="000000"/>
          <w:bdr w:val="none" w:sz="0" w:space="0" w:color="auto" w:frame="1"/>
        </w:rPr>
        <w:t xml:space="preserve"> (3rd </w:t>
      </w:r>
      <w:proofErr w:type="gramStart"/>
      <w:r>
        <w:rPr>
          <w:color w:val="000000"/>
          <w:bdr w:val="none" w:sz="0" w:space="0" w:color="auto" w:frame="1"/>
        </w:rPr>
        <w:t>ed</w:t>
      </w:r>
      <w:proofErr w:type="gramEnd"/>
      <w:r>
        <w:rPr>
          <w:color w:val="000000"/>
          <w:bdr w:val="none" w:sz="0" w:space="0" w:color="auto" w:frame="1"/>
        </w:rPr>
        <w:t>.). Thousand Oaks, CA: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ind w:firstLine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color w:val="000000"/>
          <w:bdr w:val="none" w:sz="0" w:space="0" w:color="auto" w:frame="1"/>
        </w:rPr>
        <w:t>Sage Publications.</w:t>
      </w:r>
      <w:proofErr w:type="gramEnd"/>
    </w:p>
    <w:p w:rsidR="00154F05" w:rsidRDefault="00154F05" w:rsidP="00154F05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color w:val="000000"/>
          <w:bdr w:val="none" w:sz="0" w:space="0" w:color="auto" w:frame="1"/>
        </w:rPr>
        <w:t>Topper, C. (2014</w:t>
      </w:r>
      <w:r>
        <w:rPr>
          <w:rStyle w:val="Emphasis"/>
          <w:color w:val="000000"/>
          <w:bdr w:val="none" w:sz="0" w:space="0" w:color="auto" w:frame="1"/>
        </w:rPr>
        <w:t>).</w:t>
      </w:r>
      <w:proofErr w:type="gram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Christin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Topper, PhD student, bringing the natural world to Hong Kong</w:t>
      </w:r>
    </w:p>
    <w:p w:rsidR="00154F05" w:rsidRDefault="00154F05" w:rsidP="00154F05">
      <w:pPr>
        <w:pStyle w:val="NormalWeb"/>
        <w:spacing w:before="0" w:beforeAutospacing="0" w:after="0" w:afterAutospacing="0" w:line="468" w:lineRule="atLeast"/>
        <w:ind w:firstLine="720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color w:val="000000"/>
          <w:bdr w:val="none" w:sz="0" w:space="0" w:color="auto" w:frame="1"/>
        </w:rPr>
        <w:t>[Video file].</w:t>
      </w:r>
      <w:proofErr w:type="gramEnd"/>
    </w:p>
    <w:p w:rsidR="00AC609C" w:rsidRDefault="00AC609C"/>
    <w:sectPr w:rsidR="00AC609C" w:rsidSect="00AC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54F05"/>
    <w:rsid w:val="00154F05"/>
    <w:rsid w:val="00AC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4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2017-07-26T09:25:00Z</dcterms:created>
  <dcterms:modified xsi:type="dcterms:W3CDTF">2017-07-26T09:26:00Z</dcterms:modified>
</cp:coreProperties>
</file>