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A8D6" w14:textId="378B0A5F"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This is a very important concept that you need to understand.  You will see the terms "disparate impact" and "disparate treatment" throughout the notes.  But I am posting it right here and upfront so no one misses</w:t>
      </w:r>
      <w:r w:rsidR="008A7DA6">
        <w:rPr>
          <w:rFonts w:ascii="PT Sans" w:hAnsi="PT Sans" w:cs="PT Sans"/>
          <w:sz w:val="26"/>
          <w:szCs w:val="26"/>
        </w:rPr>
        <w:t xml:space="preserve"> it</w:t>
      </w:r>
      <w:r>
        <w:rPr>
          <w:rFonts w:ascii="PT Sans" w:hAnsi="PT Sans" w:cs="PT Sans"/>
          <w:sz w:val="26"/>
          <w:szCs w:val="26"/>
        </w:rPr>
        <w:t>.</w:t>
      </w:r>
    </w:p>
    <w:p w14:paraId="62A304F6" w14:textId="77777777"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b/>
          <w:bCs/>
          <w:sz w:val="26"/>
          <w:szCs w:val="26"/>
        </w:rPr>
        <w:t>Two Theories of Discrimination</w:t>
      </w:r>
    </w:p>
    <w:p w14:paraId="23024ECD" w14:textId="77777777"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xml:space="preserve">If </w:t>
      </w:r>
      <w:proofErr w:type="gramStart"/>
      <w:r>
        <w:rPr>
          <w:rFonts w:ascii="PT Sans" w:hAnsi="PT Sans" w:cs="PT Sans"/>
          <w:sz w:val="26"/>
          <w:szCs w:val="26"/>
        </w:rPr>
        <w:t>an  EE</w:t>
      </w:r>
      <w:proofErr w:type="gramEnd"/>
      <w:r>
        <w:rPr>
          <w:rFonts w:ascii="PT Sans" w:hAnsi="PT Sans" w:cs="PT Sans"/>
          <w:sz w:val="26"/>
          <w:szCs w:val="26"/>
        </w:rPr>
        <w:t xml:space="preserve"> is claiming discrimination based on one the Title 7 protected categories the EE must prove the discrimination.</w:t>
      </w:r>
    </w:p>
    <w:p w14:paraId="2A95C47F" w14:textId="77777777" w:rsidR="00C31E19" w:rsidRDefault="002337B6" w:rsidP="00C31E19">
      <w:pPr>
        <w:widowControl w:val="0"/>
        <w:autoSpaceDE w:val="0"/>
        <w:autoSpaceDN w:val="0"/>
        <w:adjustRightInd w:val="0"/>
        <w:spacing w:after="260"/>
        <w:rPr>
          <w:rFonts w:ascii="PT Sans" w:hAnsi="PT Sans" w:cs="PT Sans"/>
          <w:sz w:val="26"/>
          <w:szCs w:val="26"/>
        </w:rPr>
      </w:pPr>
      <w:r>
        <w:rPr>
          <w:rFonts w:ascii="PT Sans" w:hAnsi="PT Sans" w:cs="PT Sans"/>
          <w:b/>
          <w:bCs/>
          <w:sz w:val="26"/>
          <w:szCs w:val="26"/>
        </w:rPr>
        <w:t xml:space="preserve">Proving Discrimination: </w:t>
      </w:r>
      <w:r>
        <w:rPr>
          <w:rFonts w:ascii="PT Sans" w:hAnsi="PT Sans" w:cs="PT Sans"/>
          <w:sz w:val="26"/>
          <w:szCs w:val="26"/>
        </w:rPr>
        <w:t>There are two</w:t>
      </w:r>
      <w:r>
        <w:rPr>
          <w:rFonts w:ascii="PT Sans" w:hAnsi="PT Sans" w:cs="PT Sans"/>
          <w:b/>
          <w:bCs/>
          <w:sz w:val="26"/>
          <w:szCs w:val="26"/>
        </w:rPr>
        <w:t xml:space="preserve"> </w:t>
      </w:r>
      <w:r>
        <w:rPr>
          <w:rFonts w:ascii="PT Sans" w:hAnsi="PT Sans" w:cs="PT Sans"/>
          <w:sz w:val="26"/>
          <w:szCs w:val="26"/>
        </w:rPr>
        <w:t>ways (or theories) to prove</w:t>
      </w:r>
      <w:r>
        <w:rPr>
          <w:rFonts w:ascii="PT Sans" w:hAnsi="PT Sans" w:cs="PT Sans"/>
          <w:b/>
          <w:bCs/>
          <w:sz w:val="26"/>
          <w:szCs w:val="26"/>
        </w:rPr>
        <w:t xml:space="preserve"> </w:t>
      </w:r>
      <w:r>
        <w:rPr>
          <w:rFonts w:ascii="PT Sans" w:hAnsi="PT Sans" w:cs="PT Sans"/>
          <w:sz w:val="26"/>
          <w:szCs w:val="26"/>
        </w:rPr>
        <w:t>discrimination (must use one)</w:t>
      </w:r>
    </w:p>
    <w:p w14:paraId="4EA0148D" w14:textId="6C19A89D"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b/>
          <w:bCs/>
          <w:sz w:val="26"/>
          <w:szCs w:val="26"/>
        </w:rPr>
        <w:t>Disparate Treatment</w:t>
      </w:r>
      <w:r>
        <w:rPr>
          <w:rFonts w:ascii="PT Sans" w:hAnsi="PT Sans" w:cs="PT Sans"/>
          <w:sz w:val="26"/>
          <w:szCs w:val="26"/>
        </w:rPr>
        <w:t xml:space="preserve"> (when the ER says, for example, I will not hire men” Note: Its is clear from the company policy statement who is being discriminated against</w:t>
      </w:r>
      <w:r w:rsidR="008A7DA6">
        <w:rPr>
          <w:rFonts w:ascii="PT Sans" w:hAnsi="PT Sans" w:cs="PT Sans"/>
          <w:sz w:val="26"/>
          <w:szCs w:val="26"/>
        </w:rPr>
        <w:t xml:space="preserve"> -- men</w:t>
      </w:r>
      <w:bookmarkStart w:id="0" w:name="_GoBack"/>
      <w:bookmarkEnd w:id="0"/>
      <w:r>
        <w:rPr>
          <w:rFonts w:ascii="PT Sans" w:hAnsi="PT Sans" w:cs="PT Sans"/>
          <w:sz w:val="26"/>
          <w:szCs w:val="26"/>
        </w:rPr>
        <w:t>)</w:t>
      </w:r>
    </w:p>
    <w:p w14:paraId="6E414BF2" w14:textId="77777777" w:rsidR="002337B6" w:rsidRDefault="002337B6" w:rsidP="00C31E19">
      <w:pPr>
        <w:widowControl w:val="0"/>
        <w:tabs>
          <w:tab w:val="left" w:pos="220"/>
          <w:tab w:val="left" w:pos="720"/>
        </w:tabs>
        <w:autoSpaceDE w:val="0"/>
        <w:autoSpaceDN w:val="0"/>
        <w:adjustRightInd w:val="0"/>
        <w:rPr>
          <w:rFonts w:ascii="PT Sans" w:hAnsi="PT Sans" w:cs="PT Sans"/>
          <w:sz w:val="26"/>
          <w:szCs w:val="26"/>
        </w:rPr>
      </w:pPr>
      <w:r>
        <w:rPr>
          <w:rFonts w:ascii="PT Sans" w:hAnsi="PT Sans" w:cs="PT Sans"/>
          <w:b/>
          <w:bCs/>
          <w:sz w:val="26"/>
          <w:szCs w:val="26"/>
        </w:rPr>
        <w:t>SHIFTING BURDEN OF PROOF</w:t>
      </w:r>
      <w:r>
        <w:rPr>
          <w:rFonts w:ascii="PT Sans" w:hAnsi="PT Sans" w:cs="PT Sans"/>
          <w:sz w:val="26"/>
          <w:szCs w:val="26"/>
        </w:rPr>
        <w:t>: When pursuing this theory of discrimination the burden of proof shifts back and forth between EE and ER</w:t>
      </w:r>
    </w:p>
    <w:p w14:paraId="5A0B843D" w14:textId="77777777" w:rsidR="002337B6" w:rsidRPr="002337B6" w:rsidRDefault="002337B6" w:rsidP="002337B6">
      <w:pPr>
        <w:widowControl w:val="0"/>
        <w:tabs>
          <w:tab w:val="left" w:pos="220"/>
          <w:tab w:val="left" w:pos="720"/>
        </w:tabs>
        <w:autoSpaceDE w:val="0"/>
        <w:autoSpaceDN w:val="0"/>
        <w:adjustRightInd w:val="0"/>
        <w:ind w:left="720"/>
        <w:rPr>
          <w:rFonts w:ascii="PT Sans" w:hAnsi="PT Sans" w:cs="PT Sans"/>
          <w:sz w:val="26"/>
          <w:szCs w:val="26"/>
        </w:rPr>
      </w:pPr>
      <w:r w:rsidRPr="002337B6">
        <w:rPr>
          <w:rFonts w:ascii="PT Sans" w:hAnsi="PT Sans" w:cs="PT Sans"/>
          <w:sz w:val="26"/>
          <w:szCs w:val="26"/>
        </w:rPr>
        <w:t>        </w:t>
      </w:r>
    </w:p>
    <w:p w14:paraId="06DD05C9" w14:textId="77777777" w:rsidR="002337B6" w:rsidRDefault="002337B6" w:rsidP="00C31E19">
      <w:pPr>
        <w:widowControl w:val="0"/>
        <w:tabs>
          <w:tab w:val="left" w:pos="220"/>
          <w:tab w:val="left" w:pos="720"/>
        </w:tabs>
        <w:autoSpaceDE w:val="0"/>
        <w:autoSpaceDN w:val="0"/>
        <w:adjustRightInd w:val="0"/>
        <w:rPr>
          <w:rFonts w:ascii="PT Sans" w:hAnsi="PT Sans" w:cs="PT Sans"/>
          <w:sz w:val="26"/>
          <w:szCs w:val="26"/>
        </w:rPr>
      </w:pPr>
      <w:r>
        <w:rPr>
          <w:rFonts w:ascii="PT Sans" w:hAnsi="PT Sans" w:cs="PT Sans"/>
          <w:sz w:val="26"/>
          <w:szCs w:val="26"/>
        </w:rPr>
        <w:t xml:space="preserve">EE has first burden and must show that </w:t>
      </w:r>
      <w:proofErr w:type="spellStart"/>
      <w:r>
        <w:rPr>
          <w:rFonts w:ascii="PT Sans" w:hAnsi="PT Sans" w:cs="PT Sans"/>
          <w:sz w:val="26"/>
          <w:szCs w:val="26"/>
        </w:rPr>
        <w:t>discr</w:t>
      </w:r>
      <w:proofErr w:type="spellEnd"/>
      <w:r>
        <w:rPr>
          <w:rFonts w:ascii="PT Sans" w:hAnsi="PT Sans" w:cs="PT Sans"/>
          <w:sz w:val="26"/>
          <w:szCs w:val="26"/>
        </w:rPr>
        <w:t xml:space="preserve"> is possible, even likely (called “prima facie”).</w:t>
      </w:r>
    </w:p>
    <w:p w14:paraId="68339987" w14:textId="77777777" w:rsidR="002337B6" w:rsidRPr="00C31E19" w:rsidRDefault="002337B6" w:rsidP="00C31E19">
      <w:pPr>
        <w:pStyle w:val="ListParagraph"/>
        <w:widowControl w:val="0"/>
        <w:numPr>
          <w:ilvl w:val="0"/>
          <w:numId w:val="11"/>
        </w:numPr>
        <w:autoSpaceDE w:val="0"/>
        <w:autoSpaceDN w:val="0"/>
        <w:adjustRightInd w:val="0"/>
        <w:spacing w:after="260"/>
        <w:rPr>
          <w:rFonts w:ascii="PT Sans" w:hAnsi="PT Sans" w:cs="PT Sans"/>
          <w:sz w:val="26"/>
          <w:szCs w:val="26"/>
        </w:rPr>
      </w:pPr>
      <w:r w:rsidRPr="00C31E19">
        <w:rPr>
          <w:rFonts w:ascii="PT Sans" w:hAnsi="PT Sans" w:cs="PT Sans"/>
          <w:sz w:val="26"/>
          <w:szCs w:val="26"/>
        </w:rPr>
        <w:t xml:space="preserve">EE has identified a category of discrimination (race, gender, age </w:t>
      </w:r>
      <w:proofErr w:type="spellStart"/>
      <w:r w:rsidRPr="00C31E19">
        <w:rPr>
          <w:rFonts w:ascii="PT Sans" w:hAnsi="PT Sans" w:cs="PT Sans"/>
          <w:sz w:val="26"/>
          <w:szCs w:val="26"/>
        </w:rPr>
        <w:t>etc</w:t>
      </w:r>
      <w:proofErr w:type="spellEnd"/>
      <w:r w:rsidRPr="00C31E19">
        <w:rPr>
          <w:rFonts w:ascii="PT Sans" w:hAnsi="PT Sans" w:cs="PT Sans"/>
          <w:sz w:val="26"/>
          <w:szCs w:val="26"/>
        </w:rPr>
        <w:t xml:space="preserve"> – this is called the “protected category”)</w:t>
      </w:r>
    </w:p>
    <w:p w14:paraId="1E95C203" w14:textId="77777777"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w:t>
      </w:r>
      <w:r w:rsidR="00C31E19">
        <w:rPr>
          <w:rFonts w:ascii="PT Sans" w:hAnsi="PT Sans" w:cs="PT Sans"/>
          <w:sz w:val="26"/>
          <w:szCs w:val="26"/>
        </w:rPr>
        <w:t xml:space="preserve">   2. </w:t>
      </w:r>
      <w:r>
        <w:rPr>
          <w:rFonts w:ascii="PT Sans" w:hAnsi="PT Sans" w:cs="PT Sans"/>
          <w:sz w:val="26"/>
          <w:szCs w:val="26"/>
        </w:rPr>
        <w:t>EE is qualified for the job</w:t>
      </w:r>
    </w:p>
    <w:p w14:paraId="7240AB21" w14:textId="77777777" w:rsidR="002337B6" w:rsidRDefault="00C31E19"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xml:space="preserve">                3. </w:t>
      </w:r>
      <w:r w:rsidR="002337B6">
        <w:rPr>
          <w:rFonts w:ascii="PT Sans" w:hAnsi="PT Sans" w:cs="PT Sans"/>
          <w:sz w:val="26"/>
          <w:szCs w:val="26"/>
        </w:rPr>
        <w:t xml:space="preserve"> EE had </w:t>
      </w:r>
      <w:proofErr w:type="gramStart"/>
      <w:r w:rsidR="002337B6">
        <w:rPr>
          <w:rFonts w:ascii="PT Sans" w:hAnsi="PT Sans" w:cs="PT Sans"/>
          <w:sz w:val="26"/>
          <w:szCs w:val="26"/>
        </w:rPr>
        <w:t>a</w:t>
      </w:r>
      <w:proofErr w:type="gramEnd"/>
      <w:r w:rsidR="002337B6">
        <w:rPr>
          <w:rFonts w:ascii="PT Sans" w:hAnsi="PT Sans" w:cs="PT Sans"/>
          <w:sz w:val="26"/>
          <w:szCs w:val="26"/>
        </w:rPr>
        <w:t xml:space="preserve"> “adverse decision”  (did not get the job, raise or was fired)</w:t>
      </w:r>
    </w:p>
    <w:p w14:paraId="35F1FA1D" w14:textId="77777777"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w:t>
      </w:r>
      <w:r w:rsidR="00C31E19">
        <w:rPr>
          <w:rFonts w:ascii="PT Sans" w:hAnsi="PT Sans" w:cs="PT Sans"/>
          <w:sz w:val="26"/>
          <w:szCs w:val="26"/>
        </w:rPr>
        <w:t xml:space="preserve">            4. </w:t>
      </w:r>
      <w:r>
        <w:rPr>
          <w:rFonts w:ascii="PT Sans" w:hAnsi="PT Sans" w:cs="PT Sans"/>
          <w:sz w:val="26"/>
          <w:szCs w:val="26"/>
        </w:rPr>
        <w:t>ER hired someone who was not of the protected category</w:t>
      </w:r>
    </w:p>
    <w:p w14:paraId="1F14FE62" w14:textId="77777777"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u w:val="single"/>
        </w:rPr>
        <w:t>IF the EE show these four things (</w:t>
      </w:r>
      <w:r w:rsidR="00C31E19">
        <w:rPr>
          <w:rFonts w:ascii="PT Sans" w:hAnsi="PT Sans" w:cs="PT Sans"/>
          <w:sz w:val="26"/>
          <w:szCs w:val="26"/>
          <w:u w:val="single"/>
        </w:rPr>
        <w:t>1</w:t>
      </w:r>
      <w:r>
        <w:rPr>
          <w:rFonts w:ascii="PT Sans" w:hAnsi="PT Sans" w:cs="PT Sans"/>
          <w:sz w:val="26"/>
          <w:szCs w:val="26"/>
          <w:u w:val="single"/>
        </w:rPr>
        <w:t xml:space="preserve"> thru </w:t>
      </w:r>
      <w:r w:rsidR="00C31E19">
        <w:rPr>
          <w:rFonts w:ascii="PT Sans" w:hAnsi="PT Sans" w:cs="PT Sans"/>
          <w:sz w:val="26"/>
          <w:szCs w:val="26"/>
          <w:u w:val="single"/>
        </w:rPr>
        <w:t>4</w:t>
      </w:r>
      <w:r>
        <w:rPr>
          <w:rFonts w:ascii="PT Sans" w:hAnsi="PT Sans" w:cs="PT Sans"/>
          <w:sz w:val="26"/>
          <w:szCs w:val="26"/>
          <w:u w:val="single"/>
        </w:rPr>
        <w:t xml:space="preserve"> above) the burden shifts to the ER.</w:t>
      </w:r>
    </w:p>
    <w:p w14:paraId="036FB2E6" w14:textId="77777777" w:rsidR="002337B6" w:rsidRPr="00C31E19" w:rsidRDefault="002337B6" w:rsidP="00C31E19">
      <w:pPr>
        <w:widowControl w:val="0"/>
        <w:tabs>
          <w:tab w:val="left" w:pos="220"/>
          <w:tab w:val="left" w:pos="720"/>
        </w:tabs>
        <w:autoSpaceDE w:val="0"/>
        <w:autoSpaceDN w:val="0"/>
        <w:adjustRightInd w:val="0"/>
        <w:rPr>
          <w:rFonts w:ascii="PT Sans" w:hAnsi="PT Sans" w:cs="PT Sans"/>
          <w:b/>
          <w:sz w:val="26"/>
          <w:szCs w:val="26"/>
        </w:rPr>
      </w:pPr>
      <w:r w:rsidRPr="00C31E19">
        <w:rPr>
          <w:rFonts w:ascii="PT Sans" w:hAnsi="PT Sans" w:cs="PT Sans"/>
          <w:b/>
          <w:sz w:val="26"/>
          <w:szCs w:val="26"/>
        </w:rPr>
        <w:t>ER must show that he has a legal reason for firing EE.  Those options can be:</w:t>
      </w:r>
    </w:p>
    <w:p w14:paraId="6F2EC4FE" w14:textId="77777777" w:rsidR="002337B6" w:rsidRDefault="00C31E19"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xml:space="preserve">                1. </w:t>
      </w:r>
      <w:r w:rsidR="002337B6">
        <w:rPr>
          <w:rFonts w:ascii="PT Sans" w:hAnsi="PT Sans" w:cs="PT Sans"/>
          <w:sz w:val="26"/>
          <w:szCs w:val="26"/>
        </w:rPr>
        <w:t>Not true – examples: EE not qualified,</w:t>
      </w:r>
    </w:p>
    <w:p w14:paraId="70484140" w14:textId="77777777" w:rsidR="002337B6" w:rsidRDefault="00C31E19"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xml:space="preserve">                2. </w:t>
      </w:r>
      <w:r w:rsidR="002337B6">
        <w:rPr>
          <w:rFonts w:ascii="PT Sans" w:hAnsi="PT Sans" w:cs="PT Sans"/>
          <w:sz w:val="26"/>
          <w:szCs w:val="26"/>
        </w:rPr>
        <w:t>Business necessity:  example: I would lose money if I hired a man</w:t>
      </w:r>
    </w:p>
    <w:p w14:paraId="1EFC338E" w14:textId="77777777" w:rsidR="002337B6" w:rsidRPr="00C31E19" w:rsidRDefault="00C31E19" w:rsidP="00C31E19">
      <w:pPr>
        <w:widowControl w:val="0"/>
        <w:tabs>
          <w:tab w:val="left" w:pos="220"/>
          <w:tab w:val="left" w:pos="720"/>
        </w:tabs>
        <w:autoSpaceDE w:val="0"/>
        <w:autoSpaceDN w:val="0"/>
        <w:adjustRightInd w:val="0"/>
        <w:rPr>
          <w:rFonts w:ascii="PT Sans" w:hAnsi="PT Sans" w:cs="PT Sans"/>
          <w:sz w:val="26"/>
          <w:szCs w:val="26"/>
        </w:rPr>
      </w:pPr>
      <w:r>
        <w:rPr>
          <w:rFonts w:ascii="PT Sans" w:hAnsi="PT Sans" w:cs="PT Sans"/>
          <w:sz w:val="26"/>
          <w:szCs w:val="26"/>
        </w:rPr>
        <w:t xml:space="preserve">Note: </w:t>
      </w:r>
      <w:r w:rsidR="002337B6" w:rsidRPr="00C31E19">
        <w:rPr>
          <w:rFonts w:ascii="PT Sans" w:hAnsi="PT Sans" w:cs="PT Sans"/>
          <w:sz w:val="26"/>
          <w:szCs w:val="26"/>
        </w:rPr>
        <w:t>Not legal to sa</w:t>
      </w:r>
      <w:r>
        <w:rPr>
          <w:rFonts w:ascii="PT Sans" w:hAnsi="PT Sans" w:cs="PT Sans"/>
          <w:sz w:val="26"/>
          <w:szCs w:val="26"/>
        </w:rPr>
        <w:t>y my customers don’t want a man i.e. insist I discriminate</w:t>
      </w:r>
    </w:p>
    <w:p w14:paraId="4C529970" w14:textId="77777777"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w:t>
      </w:r>
    </w:p>
    <w:p w14:paraId="17D54923" w14:textId="77777777" w:rsidR="002337B6" w:rsidRDefault="00C31E19"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lastRenderedPageBreak/>
        <w:t xml:space="preserve">                 3. </w:t>
      </w:r>
      <w:r w:rsidR="002337B6">
        <w:rPr>
          <w:rFonts w:ascii="PT Sans" w:hAnsi="PT Sans" w:cs="PT Sans"/>
          <w:sz w:val="26"/>
          <w:szCs w:val="26"/>
        </w:rPr>
        <w:t>Bona Fide Occupational Qualification (BFOQ) -</w:t>
      </w:r>
      <w:proofErr w:type="gramStart"/>
      <w:r w:rsidR="002337B6">
        <w:rPr>
          <w:rFonts w:ascii="PT Sans" w:hAnsi="PT Sans" w:cs="PT Sans"/>
          <w:sz w:val="26"/>
          <w:szCs w:val="26"/>
        </w:rPr>
        <w:t>-  </w:t>
      </w:r>
      <w:proofErr w:type="spellStart"/>
      <w:r w:rsidR="002337B6">
        <w:rPr>
          <w:rFonts w:ascii="PT Sans" w:hAnsi="PT Sans" w:cs="PT Sans"/>
          <w:sz w:val="26"/>
          <w:szCs w:val="26"/>
        </w:rPr>
        <w:t>Eg</w:t>
      </w:r>
      <w:proofErr w:type="spellEnd"/>
      <w:proofErr w:type="gramEnd"/>
      <w:r w:rsidR="002337B6">
        <w:rPr>
          <w:rFonts w:ascii="PT Sans" w:hAnsi="PT Sans" w:cs="PT Sans"/>
          <w:sz w:val="26"/>
          <w:szCs w:val="26"/>
        </w:rPr>
        <w:t>.  I need to hire a woman to model women’s clothes or I can only hire a man to work in the men’s locker room.</w:t>
      </w:r>
    </w:p>
    <w:p w14:paraId="6C638952" w14:textId="77777777" w:rsidR="00C31E19" w:rsidRPr="00C31E19" w:rsidRDefault="00C31E19" w:rsidP="00C31E19">
      <w:pPr>
        <w:widowControl w:val="0"/>
        <w:autoSpaceDE w:val="0"/>
        <w:autoSpaceDN w:val="0"/>
        <w:adjustRightInd w:val="0"/>
        <w:spacing w:after="260"/>
        <w:rPr>
          <w:rFonts w:ascii="PT Sans" w:hAnsi="PT Sans" w:cs="PT Sans"/>
          <w:b/>
          <w:sz w:val="26"/>
          <w:szCs w:val="26"/>
        </w:rPr>
      </w:pPr>
      <w:r w:rsidRPr="00C31E19">
        <w:rPr>
          <w:rFonts w:ascii="PT Sans" w:hAnsi="PT Sans" w:cs="PT Sans"/>
          <w:b/>
          <w:sz w:val="26"/>
          <w:szCs w:val="26"/>
        </w:rPr>
        <w:t>I</w:t>
      </w:r>
      <w:r w:rsidR="002337B6" w:rsidRPr="00C31E19">
        <w:rPr>
          <w:rFonts w:ascii="PT Sans" w:hAnsi="PT Sans" w:cs="PT Sans"/>
          <w:b/>
          <w:sz w:val="26"/>
          <w:szCs w:val="26"/>
        </w:rPr>
        <w:t>f the ER offers legal reason then the burden of proof shifts back to the EE to sho</w:t>
      </w:r>
      <w:r w:rsidRPr="00C31E19">
        <w:rPr>
          <w:rFonts w:ascii="PT Sans" w:hAnsi="PT Sans" w:cs="PT Sans"/>
          <w:b/>
          <w:sz w:val="26"/>
          <w:szCs w:val="26"/>
        </w:rPr>
        <w:t>w</w:t>
      </w:r>
    </w:p>
    <w:p w14:paraId="4198052D" w14:textId="77777777" w:rsidR="002337B6" w:rsidRPr="00C31E19" w:rsidRDefault="002337B6" w:rsidP="00C31E19">
      <w:pPr>
        <w:widowControl w:val="0"/>
        <w:autoSpaceDE w:val="0"/>
        <w:autoSpaceDN w:val="0"/>
        <w:adjustRightInd w:val="0"/>
        <w:spacing w:after="260"/>
        <w:rPr>
          <w:rFonts w:ascii="PT Sans" w:hAnsi="PT Sans" w:cs="PT Sans"/>
          <w:b/>
          <w:sz w:val="26"/>
          <w:szCs w:val="26"/>
        </w:rPr>
      </w:pPr>
      <w:r>
        <w:rPr>
          <w:rFonts w:ascii="PT Sans" w:hAnsi="PT Sans" w:cs="PT Sans"/>
          <w:sz w:val="26"/>
          <w:szCs w:val="26"/>
        </w:rPr>
        <w:t xml:space="preserve">EE must show that </w:t>
      </w:r>
      <w:proofErr w:type="spellStart"/>
      <w:r>
        <w:rPr>
          <w:rFonts w:ascii="PT Sans" w:hAnsi="PT Sans" w:cs="PT Sans"/>
          <w:sz w:val="26"/>
          <w:szCs w:val="26"/>
        </w:rPr>
        <w:t>Ers</w:t>
      </w:r>
      <w:proofErr w:type="spellEnd"/>
      <w:r>
        <w:rPr>
          <w:rFonts w:ascii="PT Sans" w:hAnsi="PT Sans" w:cs="PT Sans"/>
          <w:sz w:val="26"/>
          <w:szCs w:val="26"/>
        </w:rPr>
        <w:t xml:space="preserve"> reason for firing is a “pretext” or a lie.</w:t>
      </w:r>
    </w:p>
    <w:p w14:paraId="000B68E4" w14:textId="77777777" w:rsidR="002337B6" w:rsidRDefault="002337B6" w:rsidP="002337B6">
      <w:pPr>
        <w:widowControl w:val="0"/>
        <w:autoSpaceDE w:val="0"/>
        <w:autoSpaceDN w:val="0"/>
        <w:adjustRightInd w:val="0"/>
        <w:spacing w:after="260"/>
        <w:rPr>
          <w:rFonts w:ascii="PT Sans" w:hAnsi="PT Sans" w:cs="PT Sans"/>
          <w:sz w:val="26"/>
          <w:szCs w:val="26"/>
        </w:rPr>
      </w:pPr>
    </w:p>
    <w:p w14:paraId="50C3A8A0" w14:textId="77777777"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xml:space="preserve">The second form or theory is </w:t>
      </w:r>
      <w:r>
        <w:rPr>
          <w:rFonts w:ascii="PT Sans" w:hAnsi="PT Sans" w:cs="PT Sans"/>
          <w:b/>
          <w:bCs/>
          <w:sz w:val="26"/>
          <w:szCs w:val="26"/>
        </w:rPr>
        <w:t xml:space="preserve">disparate impact – </w:t>
      </w:r>
      <w:r>
        <w:rPr>
          <w:rFonts w:ascii="PT Sans" w:hAnsi="PT Sans" w:cs="PT Sans"/>
          <w:sz w:val="26"/>
          <w:szCs w:val="26"/>
        </w:rPr>
        <w:t>is neutral</w:t>
      </w:r>
      <w:r>
        <w:rPr>
          <w:rFonts w:ascii="PT Sans" w:hAnsi="PT Sans" w:cs="PT Sans"/>
          <w:b/>
          <w:bCs/>
          <w:sz w:val="26"/>
          <w:szCs w:val="26"/>
        </w:rPr>
        <w:t xml:space="preserve"> – </w:t>
      </w:r>
      <w:r>
        <w:rPr>
          <w:rFonts w:ascii="PT Sans" w:hAnsi="PT Sans" w:cs="PT Sans"/>
          <w:sz w:val="26"/>
          <w:szCs w:val="26"/>
        </w:rPr>
        <w:t>meaning it is not obvious from the policy used to screen EEs who is being discriminated against.  </w:t>
      </w:r>
    </w:p>
    <w:p w14:paraId="7D28EBFF" w14:textId="77777777"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xml:space="preserve">Example: No people </w:t>
      </w:r>
      <w:proofErr w:type="gramStart"/>
      <w:r>
        <w:rPr>
          <w:rFonts w:ascii="PT Sans" w:hAnsi="PT Sans" w:cs="PT Sans"/>
          <w:sz w:val="26"/>
          <w:szCs w:val="26"/>
        </w:rPr>
        <w:t>under</w:t>
      </w:r>
      <w:proofErr w:type="gramEnd"/>
      <w:r>
        <w:rPr>
          <w:rFonts w:ascii="PT Sans" w:hAnsi="PT Sans" w:cs="PT Sans"/>
          <w:sz w:val="26"/>
          <w:szCs w:val="26"/>
        </w:rPr>
        <w:t xml:space="preserve"> 5’ 9” and 175 </w:t>
      </w:r>
      <w:proofErr w:type="spellStart"/>
      <w:r>
        <w:rPr>
          <w:rFonts w:ascii="PT Sans" w:hAnsi="PT Sans" w:cs="PT Sans"/>
          <w:sz w:val="26"/>
          <w:szCs w:val="26"/>
        </w:rPr>
        <w:t>lbs</w:t>
      </w:r>
      <w:proofErr w:type="spellEnd"/>
      <w:r>
        <w:rPr>
          <w:rFonts w:ascii="PT Sans" w:hAnsi="PT Sans" w:cs="PT Sans"/>
          <w:sz w:val="26"/>
          <w:szCs w:val="26"/>
        </w:rPr>
        <w:t xml:space="preserve"> will be hired as security guard.  It is not clear from this policy (or screening device) </w:t>
      </w:r>
      <w:proofErr w:type="gramStart"/>
      <w:r>
        <w:rPr>
          <w:rFonts w:ascii="PT Sans" w:hAnsi="PT Sans" w:cs="PT Sans"/>
          <w:sz w:val="26"/>
          <w:szCs w:val="26"/>
        </w:rPr>
        <w:t>who</w:t>
      </w:r>
      <w:proofErr w:type="gramEnd"/>
      <w:r>
        <w:rPr>
          <w:rFonts w:ascii="PT Sans" w:hAnsi="PT Sans" w:cs="PT Sans"/>
          <w:sz w:val="26"/>
          <w:szCs w:val="26"/>
        </w:rPr>
        <w:t xml:space="preserve"> is being discriminated against.  But the impact of this policy is that significantly fewer women are being hired because few women are 5’9” 175 lbs.</w:t>
      </w:r>
    </w:p>
    <w:p w14:paraId="25F2965E" w14:textId="77777777" w:rsidR="002337B6" w:rsidRDefault="00C31E19"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Once again there are </w:t>
      </w:r>
      <w:r w:rsidR="002337B6" w:rsidRPr="00C31E19">
        <w:rPr>
          <w:rFonts w:ascii="PT Sans" w:hAnsi="PT Sans" w:cs="PT Sans"/>
          <w:b/>
          <w:sz w:val="26"/>
          <w:szCs w:val="26"/>
        </w:rPr>
        <w:t xml:space="preserve">shifting burdens </w:t>
      </w:r>
      <w:proofErr w:type="gramStart"/>
      <w:r w:rsidR="002337B6" w:rsidRPr="00C31E19">
        <w:rPr>
          <w:rFonts w:ascii="PT Sans" w:hAnsi="PT Sans" w:cs="PT Sans"/>
          <w:b/>
          <w:sz w:val="26"/>
          <w:szCs w:val="26"/>
        </w:rPr>
        <w:t>of  proof</w:t>
      </w:r>
      <w:proofErr w:type="gramEnd"/>
      <w:r w:rsidR="002337B6">
        <w:rPr>
          <w:rFonts w:ascii="PT Sans" w:hAnsi="PT Sans" w:cs="PT Sans"/>
          <w:sz w:val="26"/>
          <w:szCs w:val="26"/>
        </w:rPr>
        <w:t xml:space="preserve"> between the EE and the ER.  EE goes first.</w:t>
      </w:r>
    </w:p>
    <w:p w14:paraId="667F4A05" w14:textId="77777777" w:rsidR="002337B6" w:rsidRDefault="002337B6" w:rsidP="002337B6">
      <w:pPr>
        <w:widowControl w:val="0"/>
        <w:numPr>
          <w:ilvl w:val="0"/>
          <w:numId w:val="7"/>
        </w:numPr>
        <w:tabs>
          <w:tab w:val="left" w:pos="220"/>
          <w:tab w:val="left" w:pos="720"/>
        </w:tabs>
        <w:autoSpaceDE w:val="0"/>
        <w:autoSpaceDN w:val="0"/>
        <w:adjustRightInd w:val="0"/>
        <w:ind w:hanging="720"/>
        <w:rPr>
          <w:rFonts w:ascii="PT Sans" w:hAnsi="PT Sans" w:cs="PT Sans"/>
          <w:sz w:val="26"/>
          <w:szCs w:val="26"/>
        </w:rPr>
      </w:pPr>
      <w:r>
        <w:rPr>
          <w:rFonts w:ascii="PT Sans" w:hAnsi="PT Sans" w:cs="PT Sans"/>
          <w:sz w:val="26"/>
          <w:szCs w:val="26"/>
        </w:rPr>
        <w:t>     EE must</w:t>
      </w:r>
    </w:p>
    <w:p w14:paraId="3C4792A9" w14:textId="77777777" w:rsidR="002337B6" w:rsidRDefault="00C31E19" w:rsidP="00C31E19">
      <w:pPr>
        <w:widowControl w:val="0"/>
        <w:tabs>
          <w:tab w:val="left" w:pos="940"/>
          <w:tab w:val="left" w:pos="1440"/>
        </w:tabs>
        <w:autoSpaceDE w:val="0"/>
        <w:autoSpaceDN w:val="0"/>
        <w:adjustRightInd w:val="0"/>
        <w:ind w:left="720"/>
        <w:rPr>
          <w:rFonts w:ascii="PT Sans" w:hAnsi="PT Sans" w:cs="PT Sans"/>
          <w:sz w:val="26"/>
          <w:szCs w:val="26"/>
        </w:rPr>
      </w:pPr>
      <w:r>
        <w:rPr>
          <w:rFonts w:ascii="PT Sans" w:hAnsi="PT Sans" w:cs="PT Sans"/>
          <w:sz w:val="26"/>
          <w:szCs w:val="26"/>
        </w:rPr>
        <w:tab/>
      </w:r>
      <w:r w:rsidR="002337B6">
        <w:rPr>
          <w:rFonts w:ascii="PT Sans" w:hAnsi="PT Sans" w:cs="PT Sans"/>
          <w:sz w:val="26"/>
          <w:szCs w:val="26"/>
        </w:rPr>
        <w:t xml:space="preserve">a.     </w:t>
      </w:r>
      <w:proofErr w:type="gramStart"/>
      <w:r w:rsidR="002337B6">
        <w:rPr>
          <w:rFonts w:ascii="PT Sans" w:hAnsi="PT Sans" w:cs="PT Sans"/>
          <w:sz w:val="26"/>
          <w:szCs w:val="26"/>
        </w:rPr>
        <w:t>identify</w:t>
      </w:r>
      <w:proofErr w:type="gramEnd"/>
      <w:r w:rsidR="002337B6">
        <w:rPr>
          <w:rFonts w:ascii="PT Sans" w:hAnsi="PT Sans" w:cs="PT Sans"/>
          <w:sz w:val="26"/>
          <w:szCs w:val="26"/>
        </w:rPr>
        <w:t xml:space="preserve"> the policy that is keeping them from getting hired/fired./ or from getting a raise. </w:t>
      </w:r>
      <w:proofErr w:type="gramStart"/>
      <w:r w:rsidR="002337B6">
        <w:rPr>
          <w:rFonts w:ascii="PT Sans" w:hAnsi="PT Sans" w:cs="PT Sans"/>
          <w:sz w:val="26"/>
          <w:szCs w:val="26"/>
        </w:rPr>
        <w:t>etc</w:t>
      </w:r>
      <w:proofErr w:type="gramEnd"/>
      <w:r w:rsidR="002337B6">
        <w:rPr>
          <w:rFonts w:ascii="PT Sans" w:hAnsi="PT Sans" w:cs="PT Sans"/>
          <w:sz w:val="26"/>
          <w:szCs w:val="26"/>
        </w:rPr>
        <w:t>.  Called “prima facie</w:t>
      </w:r>
    </w:p>
    <w:p w14:paraId="20D22601" w14:textId="77777777" w:rsidR="002337B6" w:rsidRDefault="00C31E19" w:rsidP="00C31E19">
      <w:pPr>
        <w:widowControl w:val="0"/>
        <w:tabs>
          <w:tab w:val="left" w:pos="940"/>
          <w:tab w:val="left" w:pos="1440"/>
        </w:tabs>
        <w:autoSpaceDE w:val="0"/>
        <w:autoSpaceDN w:val="0"/>
        <w:adjustRightInd w:val="0"/>
        <w:ind w:left="720"/>
        <w:rPr>
          <w:rFonts w:ascii="PT Sans" w:hAnsi="PT Sans" w:cs="PT Sans"/>
          <w:sz w:val="26"/>
          <w:szCs w:val="26"/>
        </w:rPr>
      </w:pPr>
      <w:r>
        <w:rPr>
          <w:rFonts w:ascii="PT Sans" w:hAnsi="PT Sans" w:cs="PT Sans"/>
          <w:sz w:val="26"/>
          <w:szCs w:val="26"/>
        </w:rPr>
        <w:tab/>
      </w:r>
      <w:r w:rsidR="002337B6">
        <w:rPr>
          <w:rFonts w:ascii="PT Sans" w:hAnsi="PT Sans" w:cs="PT Sans"/>
          <w:sz w:val="26"/>
          <w:szCs w:val="26"/>
        </w:rPr>
        <w:t>b.     Apply 4/5ths rule to show that   the policy REALLY discriminated against the protected category (see below)</w:t>
      </w:r>
    </w:p>
    <w:p w14:paraId="3908A837" w14:textId="77777777" w:rsidR="00C31E19" w:rsidRDefault="00C31E19" w:rsidP="00C31E19">
      <w:pPr>
        <w:widowControl w:val="0"/>
        <w:tabs>
          <w:tab w:val="left" w:pos="940"/>
          <w:tab w:val="left" w:pos="1440"/>
        </w:tabs>
        <w:autoSpaceDE w:val="0"/>
        <w:autoSpaceDN w:val="0"/>
        <w:adjustRightInd w:val="0"/>
        <w:rPr>
          <w:rFonts w:ascii="PT Sans" w:hAnsi="PT Sans" w:cs="PT Sans"/>
          <w:sz w:val="26"/>
          <w:szCs w:val="26"/>
        </w:rPr>
      </w:pPr>
    </w:p>
    <w:p w14:paraId="1C2A1422" w14:textId="77777777" w:rsidR="002337B6" w:rsidRDefault="002337B6" w:rsidP="00C31E19">
      <w:pPr>
        <w:widowControl w:val="0"/>
        <w:tabs>
          <w:tab w:val="left" w:pos="940"/>
          <w:tab w:val="left" w:pos="1440"/>
        </w:tabs>
        <w:autoSpaceDE w:val="0"/>
        <w:autoSpaceDN w:val="0"/>
        <w:adjustRightInd w:val="0"/>
        <w:rPr>
          <w:rFonts w:ascii="PT Sans" w:hAnsi="PT Sans" w:cs="PT Sans"/>
          <w:sz w:val="26"/>
          <w:szCs w:val="26"/>
        </w:rPr>
      </w:pPr>
      <w:r>
        <w:rPr>
          <w:rFonts w:ascii="PT Sans" w:hAnsi="PT Sans" w:cs="PT Sans"/>
          <w:sz w:val="26"/>
          <w:szCs w:val="26"/>
        </w:rPr>
        <w:t xml:space="preserve">2.     </w:t>
      </w:r>
      <w:proofErr w:type="spellStart"/>
      <w:r>
        <w:rPr>
          <w:rFonts w:ascii="PT Sans" w:hAnsi="PT Sans" w:cs="PT Sans"/>
          <w:sz w:val="26"/>
          <w:szCs w:val="26"/>
        </w:rPr>
        <w:t>Er</w:t>
      </w:r>
      <w:proofErr w:type="spellEnd"/>
      <w:r>
        <w:rPr>
          <w:rFonts w:ascii="PT Sans" w:hAnsi="PT Sans" w:cs="PT Sans"/>
          <w:sz w:val="26"/>
          <w:szCs w:val="26"/>
        </w:rPr>
        <w:t xml:space="preserve"> must now show a legal reason for the policy</w:t>
      </w:r>
    </w:p>
    <w:p w14:paraId="15532123" w14:textId="77777777" w:rsidR="002337B6" w:rsidRDefault="004A7269" w:rsidP="004A7269">
      <w:pPr>
        <w:widowControl w:val="0"/>
        <w:tabs>
          <w:tab w:val="left" w:pos="1660"/>
          <w:tab w:val="left" w:pos="2160"/>
        </w:tabs>
        <w:autoSpaceDE w:val="0"/>
        <w:autoSpaceDN w:val="0"/>
        <w:adjustRightInd w:val="0"/>
        <w:rPr>
          <w:rFonts w:ascii="PT Sans" w:hAnsi="PT Sans" w:cs="PT Sans"/>
          <w:sz w:val="26"/>
          <w:szCs w:val="26"/>
        </w:rPr>
      </w:pPr>
      <w:r>
        <w:rPr>
          <w:rFonts w:ascii="PT Sans" w:hAnsi="PT Sans" w:cs="PT Sans"/>
          <w:sz w:val="26"/>
          <w:szCs w:val="26"/>
        </w:rPr>
        <w:tab/>
      </w:r>
      <w:r w:rsidR="002337B6">
        <w:rPr>
          <w:rFonts w:ascii="PT Sans" w:hAnsi="PT Sans" w:cs="PT Sans"/>
          <w:sz w:val="26"/>
          <w:szCs w:val="26"/>
        </w:rPr>
        <w:t>a.     Business necessity – example: I need big people to be a security guard. </w:t>
      </w:r>
    </w:p>
    <w:p w14:paraId="312B0BD0" w14:textId="77777777" w:rsidR="002337B6" w:rsidRDefault="004A7269" w:rsidP="004A7269">
      <w:pPr>
        <w:widowControl w:val="0"/>
        <w:tabs>
          <w:tab w:val="left" w:pos="1660"/>
          <w:tab w:val="left" w:pos="2160"/>
        </w:tabs>
        <w:autoSpaceDE w:val="0"/>
        <w:autoSpaceDN w:val="0"/>
        <w:adjustRightInd w:val="0"/>
        <w:rPr>
          <w:rFonts w:ascii="PT Sans" w:hAnsi="PT Sans" w:cs="PT Sans"/>
          <w:sz w:val="26"/>
          <w:szCs w:val="26"/>
        </w:rPr>
      </w:pPr>
      <w:r>
        <w:rPr>
          <w:rFonts w:ascii="PT Sans" w:hAnsi="PT Sans" w:cs="PT Sans"/>
          <w:sz w:val="26"/>
          <w:szCs w:val="26"/>
        </w:rPr>
        <w:tab/>
      </w:r>
      <w:r w:rsidR="002337B6">
        <w:rPr>
          <w:rFonts w:ascii="PT Sans" w:hAnsi="PT Sans" w:cs="PT Sans"/>
          <w:sz w:val="26"/>
          <w:szCs w:val="26"/>
        </w:rPr>
        <w:t>b.     BFOQ</w:t>
      </w:r>
    </w:p>
    <w:p w14:paraId="5B710B12" w14:textId="77777777" w:rsidR="004A7269" w:rsidRDefault="004A7269" w:rsidP="004A7269">
      <w:pPr>
        <w:widowControl w:val="0"/>
        <w:tabs>
          <w:tab w:val="left" w:pos="1660"/>
          <w:tab w:val="left" w:pos="2160"/>
        </w:tabs>
        <w:autoSpaceDE w:val="0"/>
        <w:autoSpaceDN w:val="0"/>
        <w:adjustRightInd w:val="0"/>
        <w:rPr>
          <w:rFonts w:ascii="PT Sans" w:hAnsi="PT Sans" w:cs="PT Sans"/>
          <w:sz w:val="26"/>
          <w:szCs w:val="26"/>
        </w:rPr>
      </w:pPr>
    </w:p>
    <w:p w14:paraId="1AC28995" w14:textId="77777777" w:rsidR="002337B6" w:rsidRDefault="004A7269" w:rsidP="004A7269">
      <w:pPr>
        <w:widowControl w:val="0"/>
        <w:tabs>
          <w:tab w:val="left" w:pos="1660"/>
          <w:tab w:val="left" w:pos="2160"/>
        </w:tabs>
        <w:autoSpaceDE w:val="0"/>
        <w:autoSpaceDN w:val="0"/>
        <w:adjustRightInd w:val="0"/>
        <w:rPr>
          <w:rFonts w:ascii="PT Sans" w:hAnsi="PT Sans" w:cs="PT Sans"/>
          <w:sz w:val="26"/>
          <w:szCs w:val="26"/>
        </w:rPr>
      </w:pPr>
      <w:r>
        <w:rPr>
          <w:rFonts w:ascii="PT Sans" w:hAnsi="PT Sans" w:cs="PT Sans"/>
          <w:sz w:val="26"/>
          <w:szCs w:val="26"/>
        </w:rPr>
        <w:t xml:space="preserve">Note: </w:t>
      </w:r>
      <w:r w:rsidR="002337B6">
        <w:rPr>
          <w:rFonts w:ascii="PT Sans" w:hAnsi="PT Sans" w:cs="PT Sans"/>
          <w:sz w:val="26"/>
          <w:szCs w:val="26"/>
        </w:rPr>
        <w:t xml:space="preserve">In arguing business necessity the ER must show that </w:t>
      </w:r>
      <w:proofErr w:type="gramStart"/>
      <w:r w:rsidR="002337B6">
        <w:rPr>
          <w:rFonts w:ascii="PT Sans" w:hAnsi="PT Sans" w:cs="PT Sans"/>
          <w:sz w:val="26"/>
          <w:szCs w:val="26"/>
        </w:rPr>
        <w:t>policy criteria is</w:t>
      </w:r>
      <w:proofErr w:type="gramEnd"/>
      <w:r w:rsidR="002337B6">
        <w:rPr>
          <w:rFonts w:ascii="PT Sans" w:hAnsi="PT Sans" w:cs="PT Sans"/>
          <w:sz w:val="26"/>
          <w:szCs w:val="26"/>
        </w:rPr>
        <w:t xml:space="preserve"> consistent with the </w:t>
      </w:r>
      <w:r w:rsidR="002337B6">
        <w:rPr>
          <w:rFonts w:ascii="PT Sans" w:hAnsi="PT Sans" w:cs="PT Sans"/>
          <w:b/>
          <w:bCs/>
          <w:sz w:val="26"/>
          <w:szCs w:val="26"/>
        </w:rPr>
        <w:t>fundamental essence of the job.</w:t>
      </w:r>
      <w:r w:rsidR="002337B6">
        <w:rPr>
          <w:rFonts w:ascii="PT Sans" w:hAnsi="PT Sans" w:cs="PT Sans"/>
          <w:sz w:val="26"/>
          <w:szCs w:val="26"/>
        </w:rPr>
        <w:t xml:space="preserve">  For example the ER may say the essence of being a security guard is force or intimidate the jailed inmates.  I need big people to do that.  The court would likely respond that no the essence of the job is not to intimidate or force the inmates.  It is to control the inmates. Control can be done with a gun, stun gun a </w:t>
      </w:r>
      <w:proofErr w:type="spellStart"/>
      <w:r w:rsidR="002337B6">
        <w:rPr>
          <w:rFonts w:ascii="PT Sans" w:hAnsi="PT Sans" w:cs="PT Sans"/>
          <w:sz w:val="26"/>
          <w:szCs w:val="26"/>
        </w:rPr>
        <w:t>taser</w:t>
      </w:r>
      <w:proofErr w:type="spellEnd"/>
      <w:r w:rsidR="002337B6">
        <w:rPr>
          <w:rFonts w:ascii="PT Sans" w:hAnsi="PT Sans" w:cs="PT Sans"/>
          <w:sz w:val="26"/>
          <w:szCs w:val="26"/>
        </w:rPr>
        <w:t>, by observing the inmates etc.  You do not have to be big to do that.  In this case the business necessity argument fails and the EE wins.  More likely the court will say “well,</w:t>
      </w:r>
      <w:r>
        <w:rPr>
          <w:rFonts w:ascii="PT Sans" w:hAnsi="PT Sans" w:cs="PT Sans"/>
          <w:sz w:val="26"/>
          <w:szCs w:val="26"/>
        </w:rPr>
        <w:t xml:space="preserve"> </w:t>
      </w:r>
      <w:r w:rsidR="002337B6">
        <w:rPr>
          <w:rFonts w:ascii="PT Sans" w:hAnsi="PT Sans" w:cs="PT Sans"/>
          <w:sz w:val="26"/>
          <w:szCs w:val="26"/>
        </w:rPr>
        <w:t>maybe” then the burden of proof shifts back to the EE.</w:t>
      </w:r>
    </w:p>
    <w:p w14:paraId="3424DD04" w14:textId="77777777" w:rsidR="004A7269" w:rsidRDefault="002337B6" w:rsidP="004A7269">
      <w:pPr>
        <w:widowControl w:val="0"/>
        <w:autoSpaceDE w:val="0"/>
        <w:autoSpaceDN w:val="0"/>
        <w:adjustRightInd w:val="0"/>
        <w:spacing w:after="260"/>
        <w:rPr>
          <w:rFonts w:ascii="PT Sans" w:hAnsi="PT Sans" w:cs="PT Sans"/>
          <w:sz w:val="26"/>
          <w:szCs w:val="26"/>
        </w:rPr>
      </w:pPr>
      <w:r>
        <w:rPr>
          <w:rFonts w:ascii="PT Sans" w:hAnsi="PT Sans" w:cs="PT Sans"/>
          <w:sz w:val="26"/>
          <w:szCs w:val="26"/>
        </w:rPr>
        <w:t> </w:t>
      </w:r>
    </w:p>
    <w:p w14:paraId="053FABA9" w14:textId="77777777" w:rsidR="002337B6" w:rsidRDefault="002337B6" w:rsidP="004A7269">
      <w:pPr>
        <w:widowControl w:val="0"/>
        <w:autoSpaceDE w:val="0"/>
        <w:autoSpaceDN w:val="0"/>
        <w:adjustRightInd w:val="0"/>
        <w:spacing w:after="260"/>
        <w:rPr>
          <w:rFonts w:ascii="PT Sans" w:hAnsi="PT Sans" w:cs="PT Sans"/>
          <w:sz w:val="26"/>
          <w:szCs w:val="26"/>
        </w:rPr>
      </w:pPr>
      <w:r>
        <w:rPr>
          <w:rFonts w:ascii="PT Sans" w:hAnsi="PT Sans" w:cs="PT Sans"/>
          <w:sz w:val="26"/>
          <w:szCs w:val="26"/>
        </w:rPr>
        <w:t xml:space="preserve">3.     EE must then show that there is a less discriminatory way to meet the </w:t>
      </w:r>
      <w:proofErr w:type="spellStart"/>
      <w:r>
        <w:rPr>
          <w:rFonts w:ascii="PT Sans" w:hAnsi="PT Sans" w:cs="PT Sans"/>
          <w:sz w:val="26"/>
          <w:szCs w:val="26"/>
        </w:rPr>
        <w:t>Er</w:t>
      </w:r>
      <w:proofErr w:type="spellEnd"/>
      <w:r>
        <w:rPr>
          <w:rFonts w:ascii="PT Sans" w:hAnsi="PT Sans" w:cs="PT Sans"/>
          <w:sz w:val="26"/>
          <w:szCs w:val="26"/>
        </w:rPr>
        <w:t xml:space="preserve"> objectives than his current discriminatory policy.</w:t>
      </w:r>
    </w:p>
    <w:p w14:paraId="76A937A0" w14:textId="77777777" w:rsidR="002337B6" w:rsidRDefault="002337B6" w:rsidP="002337B6">
      <w:pPr>
        <w:widowControl w:val="0"/>
        <w:autoSpaceDE w:val="0"/>
        <w:autoSpaceDN w:val="0"/>
        <w:adjustRightInd w:val="0"/>
        <w:spacing w:after="260"/>
        <w:rPr>
          <w:rFonts w:ascii="PT Sans" w:hAnsi="PT Sans" w:cs="PT Sans"/>
          <w:sz w:val="26"/>
          <w:szCs w:val="26"/>
        </w:rPr>
      </w:pPr>
      <w:r>
        <w:rPr>
          <w:rFonts w:ascii="PT Sans" w:hAnsi="PT Sans" w:cs="PT Sans"/>
          <w:sz w:val="26"/>
          <w:szCs w:val="26"/>
        </w:rPr>
        <w:t> </w:t>
      </w:r>
      <w:r w:rsidRPr="004A7269">
        <w:rPr>
          <w:rFonts w:ascii="PT Sans" w:hAnsi="PT Sans" w:cs="PT Sans"/>
          <w:b/>
          <w:sz w:val="26"/>
          <w:szCs w:val="26"/>
        </w:rPr>
        <w:t>4/5ths rule:</w:t>
      </w:r>
      <w:r w:rsidR="004A7269">
        <w:rPr>
          <w:rFonts w:ascii="PT Sans" w:hAnsi="PT Sans" w:cs="PT Sans"/>
          <w:sz w:val="26"/>
          <w:szCs w:val="26"/>
        </w:rPr>
        <w:t xml:space="preserve"> </w:t>
      </w:r>
      <w:proofErr w:type="spellStart"/>
      <w:r w:rsidR="004A7269">
        <w:rPr>
          <w:rFonts w:ascii="PT Sans" w:hAnsi="PT Sans" w:cs="PT Sans"/>
          <w:sz w:val="26"/>
          <w:szCs w:val="26"/>
        </w:rPr>
        <w:t>Ers</w:t>
      </w:r>
      <w:proofErr w:type="spellEnd"/>
      <w:r w:rsidR="004A7269">
        <w:rPr>
          <w:rFonts w:ascii="PT Sans" w:hAnsi="PT Sans" w:cs="PT Sans"/>
          <w:sz w:val="26"/>
          <w:szCs w:val="26"/>
        </w:rPr>
        <w:t xml:space="preserve"> hiring policies do not have to</w:t>
      </w:r>
      <w:r>
        <w:rPr>
          <w:rFonts w:ascii="PT Sans" w:hAnsi="PT Sans" w:cs="PT Sans"/>
          <w:sz w:val="26"/>
          <w:szCs w:val="26"/>
        </w:rPr>
        <w:t xml:space="preserve"> result in the exact number of men and women/blacks, whites and </w:t>
      </w:r>
      <w:r w:rsidR="004A7269">
        <w:rPr>
          <w:rFonts w:ascii="PT Sans" w:hAnsi="PT Sans" w:cs="PT Sans"/>
          <w:sz w:val="26"/>
          <w:szCs w:val="26"/>
        </w:rPr>
        <w:t>Latinos</w:t>
      </w:r>
      <w:r>
        <w:rPr>
          <w:rFonts w:ascii="PT Sans" w:hAnsi="PT Sans" w:cs="PT Sans"/>
          <w:sz w:val="26"/>
          <w:szCs w:val="26"/>
        </w:rPr>
        <w:t xml:space="preserve"> hired.   But it cannot be a</w:t>
      </w:r>
      <w:r w:rsidR="004A7269">
        <w:rPr>
          <w:rFonts w:ascii="PT Sans" w:hAnsi="PT Sans" w:cs="PT Sans"/>
          <w:sz w:val="26"/>
          <w:szCs w:val="26"/>
        </w:rPr>
        <w:t xml:space="preserve">n extreme </w:t>
      </w:r>
      <w:r>
        <w:rPr>
          <w:rFonts w:ascii="PT Sans" w:hAnsi="PT Sans" w:cs="PT Sans"/>
          <w:sz w:val="26"/>
          <w:szCs w:val="26"/>
        </w:rPr>
        <w:t>difference. To determine if it is significant you use the 4/5ths rule. EXAMPLE</w:t>
      </w:r>
    </w:p>
    <w:p w14:paraId="54C7EF08" w14:textId="77777777" w:rsidR="002337B6" w:rsidRDefault="002337B6" w:rsidP="004A7269">
      <w:pPr>
        <w:widowControl w:val="0"/>
        <w:tabs>
          <w:tab w:val="left" w:pos="220"/>
          <w:tab w:val="left" w:pos="720"/>
        </w:tabs>
        <w:autoSpaceDE w:val="0"/>
        <w:autoSpaceDN w:val="0"/>
        <w:adjustRightInd w:val="0"/>
        <w:rPr>
          <w:rFonts w:ascii="PT Sans" w:hAnsi="PT Sans" w:cs="PT Sans"/>
          <w:sz w:val="26"/>
          <w:szCs w:val="26"/>
        </w:rPr>
      </w:pPr>
      <w:r>
        <w:rPr>
          <w:rFonts w:ascii="PT Sans" w:hAnsi="PT Sans" w:cs="PT Sans"/>
          <w:sz w:val="26"/>
          <w:szCs w:val="26"/>
        </w:rPr>
        <w:t>a.     100 men and 100 women apply for the security job above.</w:t>
      </w:r>
    </w:p>
    <w:p w14:paraId="1529F421" w14:textId="77777777" w:rsidR="002337B6" w:rsidRDefault="002337B6" w:rsidP="004A7269">
      <w:pPr>
        <w:widowControl w:val="0"/>
        <w:tabs>
          <w:tab w:val="left" w:pos="220"/>
          <w:tab w:val="left" w:pos="720"/>
        </w:tabs>
        <w:autoSpaceDE w:val="0"/>
        <w:autoSpaceDN w:val="0"/>
        <w:adjustRightInd w:val="0"/>
        <w:rPr>
          <w:rFonts w:ascii="PT Sans" w:hAnsi="PT Sans" w:cs="PT Sans"/>
          <w:sz w:val="26"/>
          <w:szCs w:val="26"/>
        </w:rPr>
      </w:pPr>
      <w:r>
        <w:rPr>
          <w:rFonts w:ascii="PT Sans" w:hAnsi="PT Sans" w:cs="PT Sans"/>
          <w:sz w:val="26"/>
          <w:szCs w:val="26"/>
        </w:rPr>
        <w:t xml:space="preserve">b.     90 men meet the height and weight </w:t>
      </w:r>
      <w:r w:rsidR="004A7269">
        <w:rPr>
          <w:rFonts w:ascii="PT Sans" w:hAnsi="PT Sans" w:cs="PT Sans"/>
          <w:sz w:val="26"/>
          <w:szCs w:val="26"/>
        </w:rPr>
        <w:t xml:space="preserve">(or pass the test) </w:t>
      </w:r>
      <w:r>
        <w:rPr>
          <w:rFonts w:ascii="PT Sans" w:hAnsi="PT Sans" w:cs="PT Sans"/>
          <w:sz w:val="26"/>
          <w:szCs w:val="26"/>
        </w:rPr>
        <w:t>criter</w:t>
      </w:r>
      <w:r w:rsidR="004A7269">
        <w:rPr>
          <w:rFonts w:ascii="PT Sans" w:hAnsi="PT Sans" w:cs="PT Sans"/>
          <w:sz w:val="26"/>
          <w:szCs w:val="26"/>
        </w:rPr>
        <w:t>i</w:t>
      </w:r>
      <w:r>
        <w:rPr>
          <w:rFonts w:ascii="PT Sans" w:hAnsi="PT Sans" w:cs="PT Sans"/>
          <w:sz w:val="26"/>
          <w:szCs w:val="26"/>
        </w:rPr>
        <w:t>a but only 50 women.</w:t>
      </w:r>
    </w:p>
    <w:p w14:paraId="058750E3" w14:textId="77777777" w:rsidR="002337B6" w:rsidRDefault="002337B6" w:rsidP="004A7269">
      <w:pPr>
        <w:widowControl w:val="0"/>
        <w:tabs>
          <w:tab w:val="left" w:pos="220"/>
          <w:tab w:val="left" w:pos="720"/>
        </w:tabs>
        <w:autoSpaceDE w:val="0"/>
        <w:autoSpaceDN w:val="0"/>
        <w:adjustRightInd w:val="0"/>
        <w:rPr>
          <w:rFonts w:ascii="PT Sans" w:hAnsi="PT Sans" w:cs="PT Sans"/>
          <w:sz w:val="26"/>
          <w:szCs w:val="26"/>
        </w:rPr>
      </w:pPr>
      <w:r>
        <w:rPr>
          <w:rFonts w:ascii="PT Sans" w:hAnsi="PT Sans" w:cs="PT Sans"/>
          <w:sz w:val="26"/>
          <w:szCs w:val="26"/>
        </w:rPr>
        <w:t>c.      4/5ths (or 80%) of 90 is 72.</w:t>
      </w:r>
    </w:p>
    <w:p w14:paraId="3336BF1A" w14:textId="77777777" w:rsidR="00CD74BA" w:rsidRDefault="002337B6" w:rsidP="002337B6">
      <w:pPr>
        <w:rPr>
          <w:rFonts w:ascii="PT Sans" w:hAnsi="PT Sans" w:cs="PT Sans"/>
          <w:sz w:val="26"/>
          <w:szCs w:val="26"/>
        </w:rPr>
      </w:pPr>
      <w:r>
        <w:rPr>
          <w:rFonts w:ascii="PT Sans" w:hAnsi="PT Sans" w:cs="PT Sans"/>
          <w:sz w:val="26"/>
          <w:szCs w:val="26"/>
        </w:rPr>
        <w:t xml:space="preserve">d.     Since less than 72 women met the policy requirement the </w:t>
      </w:r>
      <w:proofErr w:type="spellStart"/>
      <w:r>
        <w:rPr>
          <w:rFonts w:ascii="PT Sans" w:hAnsi="PT Sans" w:cs="PT Sans"/>
          <w:sz w:val="26"/>
          <w:szCs w:val="26"/>
        </w:rPr>
        <w:t>Crt</w:t>
      </w:r>
      <w:proofErr w:type="spellEnd"/>
      <w:r>
        <w:rPr>
          <w:rFonts w:ascii="PT Sans" w:hAnsi="PT Sans" w:cs="PT Sans"/>
          <w:sz w:val="26"/>
          <w:szCs w:val="26"/>
        </w:rPr>
        <w:t xml:space="preserve"> will require the ER offer a legal reason (such as business necessity) for that hiring policy.</w:t>
      </w:r>
      <w:r w:rsidR="004A7269">
        <w:rPr>
          <w:rFonts w:ascii="PT Sans" w:hAnsi="PT Sans" w:cs="PT Sans"/>
          <w:sz w:val="26"/>
          <w:szCs w:val="26"/>
        </w:rPr>
        <w:t xml:space="preserve">  </w:t>
      </w:r>
    </w:p>
    <w:p w14:paraId="564E097B" w14:textId="77777777" w:rsidR="004A7269" w:rsidRDefault="004A7269" w:rsidP="002337B6">
      <w:pPr>
        <w:rPr>
          <w:rFonts w:ascii="PT Sans" w:hAnsi="PT Sans" w:cs="PT Sans"/>
          <w:sz w:val="26"/>
          <w:szCs w:val="26"/>
        </w:rPr>
      </w:pPr>
    </w:p>
    <w:p w14:paraId="0ACEA700" w14:textId="77777777" w:rsidR="004A7269" w:rsidRDefault="004A7269" w:rsidP="002337B6">
      <w:r>
        <w:rPr>
          <w:rFonts w:ascii="PT Sans" w:hAnsi="PT Sans" w:cs="PT Sans"/>
          <w:sz w:val="26"/>
          <w:szCs w:val="26"/>
        </w:rPr>
        <w:t>If 75 women (or 80% or more) had met the height and weight criteria then they ER would not have to justify the height and weight policy.</w:t>
      </w:r>
    </w:p>
    <w:sectPr w:rsidR="004A7269" w:rsidSect="00CD7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0000025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B4B225D"/>
    <w:multiLevelType w:val="hybridMultilevel"/>
    <w:tmpl w:val="BA387596"/>
    <w:lvl w:ilvl="0" w:tplc="75F46F28">
      <w:start w:val="3"/>
      <w:numFmt w:val="decimal"/>
      <w:lvlText w:val="%1."/>
      <w:lvlJc w:val="left"/>
      <w:pPr>
        <w:ind w:left="1701" w:hanging="360"/>
      </w:pPr>
      <w:rPr>
        <w:rFonts w:hint="default"/>
      </w:r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1">
    <w:nsid w:val="59BE2400"/>
    <w:multiLevelType w:val="hybridMultilevel"/>
    <w:tmpl w:val="A928D5DA"/>
    <w:lvl w:ilvl="0" w:tplc="0409000F">
      <w:start w:val="1"/>
      <w:numFmt w:val="decimal"/>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B6"/>
    <w:rsid w:val="002337B6"/>
    <w:rsid w:val="004A7269"/>
    <w:rsid w:val="008A7DA6"/>
    <w:rsid w:val="00C31E19"/>
    <w:rsid w:val="00CD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C3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655</Words>
  <Characters>3740</Characters>
  <Application/>
  <DocSecurity>0</DocSecurity>
  <Lines>31</Lines>
  <Paragraphs>8</Paragraphs>
  <ScaleCrop>false</ScaleCrop>
  <Company/>
  <LinksUpToDate>false</LinksUpToDate>
  <CharactersWithSpaces>4387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