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4" w:rsidRPr="00E86FE4" w:rsidRDefault="00E86FE4" w:rsidP="00E86F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E86FE4">
        <w:rPr>
          <w:rFonts w:ascii="Times New Roman" w:eastAsia="Times New Roman" w:hAnsi="Times New Roman" w:cs="Times New Roman"/>
          <w:color w:val="000000"/>
          <w:sz w:val="16"/>
          <w:szCs w:val="16"/>
        </w:rPr>
        <w:t>Readings for Unit 2 Resources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86FE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Burdon, S., </w:t>
      </w:r>
      <w:proofErr w:type="spell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Chelliah</w:t>
      </w:r>
      <w:proofErr w:type="spell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, J., &amp; </w:t>
      </w:r>
      <w:proofErr w:type="spell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Bhalla</w:t>
      </w:r>
      <w:proofErr w:type="spell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, A. (2009).</w:t>
      </w:r>
      <w:proofErr w:type="gram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 </w:t>
      </w:r>
      <w:proofErr w:type="gram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Structuring enduring strategic alliances: The case of Shell Australia and </w:t>
      </w:r>
      <w:proofErr w:type="spell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Transfield</w:t>
      </w:r>
      <w:proofErr w:type="spell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 Services.</w:t>
      </w:r>
      <w:proofErr w:type="gramEnd"/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 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Butler, M. G., Callahan, C. M., &amp; Smith, R. E. (2010).</w:t>
      </w:r>
      <w:proofErr w:type="gram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 Human resource outsourcing: Long term operating performance effects from the provider’s perspective.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 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Hesketh</w:t>
      </w:r>
      <w:proofErr w:type="spell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, A. J. (2008). Should it stay or should it go? Examining the shared services or outsourcing decision.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 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Kaplan, R. S., Norton, D. P., &amp; </w:t>
      </w:r>
      <w:proofErr w:type="spell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Rugelsjoen</w:t>
      </w:r>
      <w:proofErr w:type="spell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, B. (2010, January).</w:t>
      </w:r>
      <w:proofErr w:type="gram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 </w:t>
      </w:r>
      <w:proofErr w:type="gram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Managing alliances with the balanced scorecard.</w:t>
      </w:r>
      <w:proofErr w:type="gramEnd"/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 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proofErr w:type="gram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Kohtamäki</w:t>
      </w:r>
      <w:proofErr w:type="spell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, M. (2010).</w:t>
      </w:r>
      <w:proofErr w:type="gram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 Relationship governance and learning in partnerships. </w:t>
      </w:r>
      <w:r w:rsidRPr="00E86FE4">
        <w:rPr>
          <w:rFonts w:ascii="Arial" w:eastAsia="Times New Roman" w:hAnsi="Arial" w:cs="Arial"/>
          <w:i/>
          <w:iCs/>
          <w:color w:val="000000"/>
          <w:sz w:val="16"/>
        </w:rPr>
        <w:t>The Learning Organization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86FE4">
        <w:rPr>
          <w:rFonts w:ascii="Arial" w:eastAsia="Times New Roman" w:hAnsi="Arial" w:cs="Arial"/>
          <w:i/>
          <w:iCs/>
          <w:color w:val="676767"/>
          <w:sz w:val="16"/>
        </w:rPr>
        <w:t> 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proofErr w:type="gram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Malhotra</w:t>
      </w:r>
      <w:proofErr w:type="spell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, D., &amp; </w:t>
      </w:r>
      <w:proofErr w:type="spell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Lumineau</w:t>
      </w:r>
      <w:proofErr w:type="spell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, F. (2011).</w:t>
      </w:r>
      <w:proofErr w:type="gram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 Trust and collaboration in the aftermath of conflict: The effects of contract structure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 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86FE4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86FE4" w:rsidRPr="00E86FE4" w:rsidRDefault="00E86FE4" w:rsidP="00E86F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proofErr w:type="gram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Vanpoucke</w:t>
      </w:r>
      <w:proofErr w:type="spell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, E., &amp; </w:t>
      </w:r>
      <w:proofErr w:type="spell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Vereecke</w:t>
      </w:r>
      <w:proofErr w:type="spell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, A. (2010).</w:t>
      </w:r>
      <w:proofErr w:type="gram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 </w:t>
      </w:r>
      <w:proofErr w:type="gram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The predictive value of </w:t>
      </w:r>
      <w:proofErr w:type="spellStart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>behavioural</w:t>
      </w:r>
      <w:proofErr w:type="spellEnd"/>
      <w:r w:rsidRPr="00E86FE4">
        <w:rPr>
          <w:rFonts w:ascii="Times New Roman" w:eastAsia="Times New Roman" w:hAnsi="Times New Roman" w:cs="Times New Roman"/>
          <w:color w:val="676767"/>
          <w:sz w:val="16"/>
          <w:szCs w:val="16"/>
          <w:shd w:val="clear" w:color="auto" w:fill="F4F4F4"/>
        </w:rPr>
        <w:t xml:space="preserve"> characteristics on the success of strategic alliances.</w:t>
      </w:r>
      <w:proofErr w:type="gramEnd"/>
    </w:p>
    <w:p w:rsidR="00D25DD3" w:rsidRDefault="00D25DD3"/>
    <w:sectPr w:rsidR="00D25DD3" w:rsidSect="00460EFA"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6FE4"/>
    <w:rsid w:val="00460EFA"/>
    <w:rsid w:val="00D25DD3"/>
    <w:rsid w:val="00E86FE4"/>
    <w:rsid w:val="00FB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6FE4"/>
  </w:style>
  <w:style w:type="character" w:styleId="Emphasis">
    <w:name w:val="Emphasis"/>
    <w:basedOn w:val="DefaultParagraphFont"/>
    <w:uiPriority w:val="20"/>
    <w:qFormat/>
    <w:rsid w:val="00E86F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2017-07-05T07:20:00Z</dcterms:created>
  <dcterms:modified xsi:type="dcterms:W3CDTF">2017-07-05T07:21:00Z</dcterms:modified>
</cp:coreProperties>
</file>