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3B" w:rsidRDefault="00B0003B" w:rsidP="00C51E6D"/>
    <w:p w:rsidR="001D09C0" w:rsidRPr="001D09C0" w:rsidRDefault="001D09C0" w:rsidP="00C51E6D">
      <w:pPr>
        <w:rPr>
          <w:b/>
          <w:u w:val="single"/>
        </w:rPr>
      </w:pPr>
      <w:proofErr w:type="gramStart"/>
      <w:r w:rsidRPr="001D09C0">
        <w:rPr>
          <w:b/>
          <w:u w:val="single"/>
        </w:rPr>
        <w:t>Information to support Week 5 assignment on Case 20.</w:t>
      </w:r>
      <w:proofErr w:type="gramEnd"/>
    </w:p>
    <w:p w:rsidR="00B0003B" w:rsidRDefault="001D09C0" w:rsidP="00C51E6D">
      <w:r>
        <w:t>Table 1 – Industry Attractiveness Assessment for Walt Disney Company’s Businesses</w:t>
      </w:r>
    </w:p>
    <w:p w:rsidR="001D09C0" w:rsidRDefault="001D09C0" w:rsidP="00C51E6D"/>
    <w:p w:rsidR="001D09C0" w:rsidRDefault="001D09C0" w:rsidP="00C51E6D">
      <w:r>
        <w:rPr>
          <w:noProof/>
        </w:rPr>
        <w:drawing>
          <wp:inline distT="0" distB="0" distL="0" distR="0" wp14:anchorId="24FA2F9D" wp14:editId="135F9665">
            <wp:extent cx="6332346" cy="2197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39385" cy="2199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9C0" w:rsidRDefault="001D09C0" w:rsidP="00C51E6D">
      <w:pPr>
        <w:rPr>
          <w:noProof/>
        </w:rPr>
      </w:pPr>
      <w:r>
        <w:rPr>
          <w:noProof/>
        </w:rPr>
        <w:t>Table 2 – Competitive Position/Business Strength Calculations for Walt Disney Compnay’s Business Units</w:t>
      </w:r>
    </w:p>
    <w:p w:rsidR="001D09C0" w:rsidRDefault="001D09C0" w:rsidP="00C51E6D">
      <w:r>
        <w:rPr>
          <w:noProof/>
        </w:rPr>
        <w:drawing>
          <wp:inline distT="0" distB="0" distL="0" distR="0" wp14:anchorId="70E09CE1" wp14:editId="14B0B17B">
            <wp:extent cx="6148316" cy="1978261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49962" cy="1978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9C0" w:rsidRDefault="001D09C0" w:rsidP="00C51E6D">
      <w:bookmarkStart w:id="0" w:name="_GoBack"/>
      <w:bookmarkEnd w:id="0"/>
    </w:p>
    <w:p w:rsidR="00D15002" w:rsidRDefault="00D15002" w:rsidP="00C51E6D">
      <w:r>
        <w:t xml:space="preserve">The data from these tables will be the source for the 9-cell matrix. </w:t>
      </w:r>
      <w:proofErr w:type="gramStart"/>
      <w:r>
        <w:t>Using business strength on the x-axis and industry attractiveness on the y-axis.</w:t>
      </w:r>
      <w:proofErr w:type="gramEnd"/>
    </w:p>
    <w:sectPr w:rsidR="00D15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27896F4E"/>
    <w:multiLevelType w:val="multilevel"/>
    <w:tmpl w:val="C288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70662"/>
    <w:multiLevelType w:val="multilevel"/>
    <w:tmpl w:val="1DB61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6D"/>
    <w:rsid w:val="001D09C0"/>
    <w:rsid w:val="002E5081"/>
    <w:rsid w:val="00315478"/>
    <w:rsid w:val="008D556A"/>
    <w:rsid w:val="00B0003B"/>
    <w:rsid w:val="00C51E6D"/>
    <w:rsid w:val="00C65C9A"/>
    <w:rsid w:val="00D15002"/>
    <w:rsid w:val="00E26385"/>
    <w:rsid w:val="00F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27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1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684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239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16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Timothy.Brecheen</dc:creator>
  <cp:lastModifiedBy>Dad .</cp:lastModifiedBy>
  <cp:revision>5</cp:revision>
  <dcterms:created xsi:type="dcterms:W3CDTF">2014-04-12T22:41:00Z</dcterms:created>
  <dcterms:modified xsi:type="dcterms:W3CDTF">2014-04-12T22:44:00Z</dcterms:modified>
</cp:coreProperties>
</file>